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8E" w:rsidRPr="00732D8E" w:rsidRDefault="00732D8E" w:rsidP="00732D8E">
      <w:pPr>
        <w:rPr>
          <w:b/>
          <w:bCs/>
        </w:rPr>
      </w:pPr>
      <w:r w:rsidRPr="00732D8E">
        <w:rPr>
          <w:b/>
          <w:bCs/>
        </w:rPr>
        <w:t>Journée du LAMSADE 2019</w:t>
      </w:r>
    </w:p>
    <w:p w:rsidR="00732D8E" w:rsidRPr="00732D8E" w:rsidRDefault="00732D8E" w:rsidP="00732D8E">
      <w:r w:rsidRPr="00732D8E">
        <w:t xml:space="preserve">La journée du </w:t>
      </w:r>
      <w:proofErr w:type="spellStart"/>
      <w:r w:rsidRPr="00732D8E">
        <w:t>Lamsade</w:t>
      </w:r>
      <w:proofErr w:type="spellEnd"/>
      <w:r w:rsidRPr="00732D8E">
        <w:t xml:space="preserve"> aura lieu le 18 avril à l’institut Henri-Poincaré (IHP</w:t>
      </w:r>
      <w:r>
        <w:t xml:space="preserve">) </w:t>
      </w:r>
      <w:r>
        <w:rPr>
          <w:iCs/>
        </w:rPr>
        <w:t xml:space="preserve">Amphithéâtre « Hermite » </w:t>
      </w:r>
      <w:bookmarkStart w:id="0" w:name="_GoBack"/>
      <w:bookmarkEnd w:id="0"/>
      <w:r w:rsidRPr="00732D8E">
        <w:rPr>
          <w:iCs/>
        </w:rPr>
        <w:t> </w:t>
      </w:r>
      <w:r w:rsidRPr="00732D8E">
        <w:t>(Pauses et déjeuner : Hall d'entrée de l'école de Chimie ENSCP)</w:t>
      </w:r>
      <w:r>
        <w:t xml:space="preserve">, </w:t>
      </w:r>
      <w:r w:rsidRPr="00732D8E">
        <w:rPr>
          <w:iCs/>
        </w:rPr>
        <w:t>11 Rue Pierre et Marie Curie 75005 Paris</w:t>
      </w:r>
    </w:p>
    <w:p w:rsidR="00732D8E" w:rsidRPr="00732D8E" w:rsidRDefault="00732D8E" w:rsidP="00732D8E">
      <w:pPr>
        <w:rPr>
          <w:b/>
          <w:bCs/>
        </w:rPr>
      </w:pPr>
      <w:r w:rsidRPr="00732D8E">
        <w:rPr>
          <w:b/>
          <w:bCs/>
        </w:rPr>
        <w:t>Programme</w:t>
      </w:r>
    </w:p>
    <w:p w:rsidR="00732D8E" w:rsidRPr="00732D8E" w:rsidRDefault="00732D8E" w:rsidP="00732D8E">
      <w:r w:rsidRPr="00732D8E">
        <w:t xml:space="preserve">9h00 </w:t>
      </w:r>
      <w:r w:rsidRPr="00732D8E">
        <w:rPr>
          <w:b/>
          <w:bCs/>
        </w:rPr>
        <w:t>Mot de bienvenue</w:t>
      </w:r>
      <w:r w:rsidRPr="00732D8E">
        <w:t xml:space="preserve"> de Daniela Grigori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435"/>
      </w:tblGrid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9h10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 xml:space="preserve">Abdallah </w:t>
            </w:r>
            <w:proofErr w:type="spellStart"/>
            <w:r w:rsidRPr="00732D8E">
              <w:t>Saffidine</w:t>
            </w:r>
            <w:proofErr w:type="spellEnd"/>
            <w:r w:rsidRPr="00732D8E">
              <w:t xml:space="preserve"> : </w:t>
            </w:r>
            <w:r w:rsidRPr="00732D8E">
              <w:rPr>
                <w:i/>
                <w:iCs/>
              </w:rPr>
              <w:t>De Monte-Carlo à Sydney en passant par Manhattan, itinéraires d’un docteur du LAMSADE</w:t>
            </w:r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9h45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pPr>
              <w:rPr>
                <w:lang w:val="en-US"/>
              </w:rPr>
            </w:pPr>
            <w:r w:rsidRPr="00732D8E">
              <w:rPr>
                <w:lang w:val="en-US"/>
              </w:rPr>
              <w:t xml:space="preserve">Raja </w:t>
            </w:r>
            <w:proofErr w:type="spellStart"/>
            <w:r w:rsidRPr="00732D8E">
              <w:rPr>
                <w:lang w:val="en-US"/>
              </w:rPr>
              <w:t>Trabelsi</w:t>
            </w:r>
            <w:proofErr w:type="spellEnd"/>
            <w:r w:rsidRPr="00732D8E">
              <w:rPr>
                <w:lang w:val="en-US"/>
              </w:rPr>
              <w:t xml:space="preserve"> : </w:t>
            </w:r>
            <w:r w:rsidRPr="00732D8E">
              <w:rPr>
                <w:i/>
                <w:iCs/>
                <w:lang w:val="en-US"/>
              </w:rPr>
              <w:t>Using bankruptcy rules to allocate CO2 emission permits</w:t>
            </w:r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10h05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 xml:space="preserve">Dario </w:t>
            </w:r>
            <w:proofErr w:type="spellStart"/>
            <w:r w:rsidRPr="00732D8E">
              <w:t>Collazo</w:t>
            </w:r>
            <w:proofErr w:type="spellEnd"/>
          </w:p>
        </w:tc>
      </w:tr>
    </w:tbl>
    <w:p w:rsidR="00732D8E" w:rsidRPr="00732D8E" w:rsidRDefault="00732D8E" w:rsidP="00732D8E">
      <w:r w:rsidRPr="00732D8E">
        <w:t xml:space="preserve">10h45 </w:t>
      </w:r>
      <w:r w:rsidRPr="00732D8E">
        <w:rPr>
          <w:b/>
          <w:bCs/>
        </w:rPr>
        <w:t>Pause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435"/>
      </w:tblGrid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11h00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 xml:space="preserve">Jacob </w:t>
            </w:r>
            <w:proofErr w:type="spellStart"/>
            <w:r w:rsidRPr="00732D8E">
              <w:t>Abernethy</w:t>
            </w:r>
            <w:proofErr w:type="spellEnd"/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11h40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 xml:space="preserve">Juliette </w:t>
            </w:r>
            <w:proofErr w:type="spellStart"/>
            <w:r w:rsidRPr="00732D8E">
              <w:t>Rouchier</w:t>
            </w:r>
            <w:proofErr w:type="spellEnd"/>
            <w:r w:rsidRPr="00732D8E">
              <w:t xml:space="preserve"> : </w:t>
            </w:r>
            <w:r w:rsidRPr="00732D8E">
              <w:rPr>
                <w:i/>
                <w:iCs/>
              </w:rPr>
              <w:t>Faire l’expérience d’un dilemme social dans un jeu de rôle : Comment une situation de tension explicite engendre dialogue et innovation</w:t>
            </w:r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12h05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proofErr w:type="spellStart"/>
            <w:r w:rsidRPr="00732D8E">
              <w:t>Rafaël</w:t>
            </w:r>
            <w:proofErr w:type="spellEnd"/>
            <w:r w:rsidRPr="00732D8E">
              <w:t xml:space="preserve"> Pinot : </w:t>
            </w:r>
            <w:r w:rsidRPr="00732D8E">
              <w:rPr>
                <w:i/>
                <w:iCs/>
              </w:rPr>
              <w:t xml:space="preserve">Attaque </w:t>
            </w:r>
            <w:proofErr w:type="spellStart"/>
            <w:r w:rsidRPr="00732D8E">
              <w:rPr>
                <w:i/>
                <w:iCs/>
              </w:rPr>
              <w:t>adversariale</w:t>
            </w:r>
            <w:proofErr w:type="spellEnd"/>
            <w:r w:rsidRPr="00732D8E">
              <w:rPr>
                <w:i/>
                <w:iCs/>
              </w:rPr>
              <w:t xml:space="preserve"> et théorie des jeux</w:t>
            </w:r>
          </w:p>
        </w:tc>
      </w:tr>
    </w:tbl>
    <w:p w:rsidR="00732D8E" w:rsidRPr="00732D8E" w:rsidRDefault="00732D8E" w:rsidP="00732D8E">
      <w:r w:rsidRPr="00732D8E">
        <w:t xml:space="preserve">12h25 </w:t>
      </w:r>
      <w:r w:rsidRPr="00732D8E">
        <w:rPr>
          <w:b/>
          <w:bCs/>
        </w:rPr>
        <w:t>Déjeuner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435"/>
      </w:tblGrid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14h00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pPr>
              <w:rPr>
                <w:lang w:val="en-US"/>
              </w:rPr>
            </w:pPr>
            <w:proofErr w:type="spellStart"/>
            <w:r w:rsidRPr="00732D8E">
              <w:rPr>
                <w:lang w:val="en-US"/>
              </w:rPr>
              <w:t>Hassène</w:t>
            </w:r>
            <w:proofErr w:type="spellEnd"/>
            <w:r w:rsidRPr="00732D8E">
              <w:rPr>
                <w:lang w:val="en-US"/>
              </w:rPr>
              <w:t xml:space="preserve"> </w:t>
            </w:r>
            <w:proofErr w:type="spellStart"/>
            <w:r w:rsidRPr="00732D8E">
              <w:rPr>
                <w:lang w:val="en-US"/>
              </w:rPr>
              <w:t>Aissi</w:t>
            </w:r>
            <w:proofErr w:type="spellEnd"/>
            <w:r w:rsidRPr="00732D8E">
              <w:rPr>
                <w:lang w:val="en-US"/>
              </w:rPr>
              <w:t xml:space="preserve"> : </w:t>
            </w:r>
            <w:r w:rsidRPr="00732D8E">
              <w:rPr>
                <w:i/>
                <w:iCs/>
                <w:lang w:val="en-US"/>
              </w:rPr>
              <w:t>Strongly Polynomial Algorithms for Some Problems Related to Parametric Global Minimum Cuts</w:t>
            </w:r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14h40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pPr>
              <w:rPr>
                <w:lang w:val="en-US"/>
              </w:rPr>
            </w:pPr>
            <w:r w:rsidRPr="00732D8E">
              <w:rPr>
                <w:lang w:val="en-US"/>
              </w:rPr>
              <w:t xml:space="preserve">Louis </w:t>
            </w:r>
            <w:proofErr w:type="spellStart"/>
            <w:r w:rsidRPr="00732D8E">
              <w:rPr>
                <w:lang w:val="en-US"/>
              </w:rPr>
              <w:t>Dublois</w:t>
            </w:r>
            <w:proofErr w:type="spellEnd"/>
            <w:r w:rsidRPr="00732D8E">
              <w:rPr>
                <w:lang w:val="en-US"/>
              </w:rPr>
              <w:t xml:space="preserve"> : </w:t>
            </w:r>
            <w:r w:rsidRPr="00732D8E">
              <w:rPr>
                <w:i/>
                <w:iCs/>
                <w:lang w:val="en-US"/>
              </w:rPr>
              <w:t>Mixed Dominating Set</w:t>
            </w:r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15h00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 xml:space="preserve">Nouveaux doctorants du </w:t>
            </w:r>
            <w:proofErr w:type="spellStart"/>
            <w:r w:rsidRPr="00732D8E">
              <w:t>Lamsade</w:t>
            </w:r>
            <w:proofErr w:type="spellEnd"/>
            <w:r w:rsidRPr="00732D8E">
              <w:t xml:space="preserve"> : Timothée SOHM-QUERON ; </w:t>
            </w:r>
            <w:proofErr w:type="spellStart"/>
            <w:r w:rsidRPr="00732D8E">
              <w:t>Hajer</w:t>
            </w:r>
            <w:proofErr w:type="spellEnd"/>
            <w:r w:rsidRPr="00732D8E">
              <w:t xml:space="preserve"> BEN FEKIH ; Axel FAURE BEAULIEU ; Beatrice NAPOLITANO ; Pierre CAZALS ; Felipe GARRIDO LUCERO ; Alexis DUBURCQ ; </w:t>
            </w:r>
            <w:proofErr w:type="spellStart"/>
            <w:r w:rsidRPr="00732D8E">
              <w:t>Eric</w:t>
            </w:r>
            <w:proofErr w:type="spellEnd"/>
            <w:r w:rsidRPr="00732D8E">
              <w:t xml:space="preserve"> BENHAMOU ; Guillaume PREVOST ; Paul Alain KALDJOB </w:t>
            </w:r>
            <w:proofErr w:type="spellStart"/>
            <w:r w:rsidRPr="00732D8E">
              <w:t>KALDJOB</w:t>
            </w:r>
            <w:proofErr w:type="spellEnd"/>
            <w:r w:rsidRPr="00732D8E">
              <w:t xml:space="preserve"> ; Laurent MEUNIER</w:t>
            </w:r>
          </w:p>
        </w:tc>
      </w:tr>
    </w:tbl>
    <w:p w:rsidR="00732D8E" w:rsidRPr="00732D8E" w:rsidRDefault="00732D8E" w:rsidP="00732D8E">
      <w:r w:rsidRPr="00732D8E">
        <w:t xml:space="preserve">15h40 </w:t>
      </w:r>
      <w:r w:rsidRPr="00732D8E">
        <w:rPr>
          <w:b/>
          <w:bCs/>
        </w:rPr>
        <w:t>Pause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435"/>
      </w:tblGrid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16h00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pPr>
              <w:rPr>
                <w:lang w:val="en-US"/>
              </w:rPr>
            </w:pPr>
            <w:proofErr w:type="spellStart"/>
            <w:r w:rsidRPr="00732D8E">
              <w:rPr>
                <w:lang w:val="en-US"/>
              </w:rPr>
              <w:t>Mourad</w:t>
            </w:r>
            <w:proofErr w:type="spellEnd"/>
            <w:r w:rsidRPr="00732D8E">
              <w:rPr>
                <w:lang w:val="en-US"/>
              </w:rPr>
              <w:t xml:space="preserve"> </w:t>
            </w:r>
            <w:proofErr w:type="spellStart"/>
            <w:r w:rsidRPr="00732D8E">
              <w:rPr>
                <w:lang w:val="en-US"/>
              </w:rPr>
              <w:t>Baiou</w:t>
            </w:r>
            <w:proofErr w:type="spellEnd"/>
            <w:r w:rsidRPr="00732D8E">
              <w:rPr>
                <w:lang w:val="en-US"/>
              </w:rPr>
              <w:t xml:space="preserve"> on the first and the last results obtained with Michel </w:t>
            </w:r>
            <w:proofErr w:type="spellStart"/>
            <w:r w:rsidRPr="00732D8E">
              <w:rPr>
                <w:lang w:val="en-US"/>
              </w:rPr>
              <w:t>Balinski</w:t>
            </w:r>
            <w:proofErr w:type="spellEnd"/>
            <w:r w:rsidRPr="00732D8E">
              <w:rPr>
                <w:lang w:val="en-US"/>
              </w:rPr>
              <w:t xml:space="preserve"> : </w:t>
            </w:r>
            <w:r w:rsidRPr="00732D8E">
              <w:rPr>
                <w:i/>
                <w:iCs/>
                <w:lang w:val="en-US"/>
              </w:rPr>
              <w:t>Matchings and Allocations under Preferences: Algorithms and Polytopes</w:t>
            </w:r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16h40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 xml:space="preserve">Jérôme Lang : </w:t>
            </w:r>
            <w:r w:rsidRPr="00732D8E">
              <w:rPr>
                <w:i/>
                <w:iCs/>
              </w:rPr>
              <w:t>Représentation proportionnelle, en pratique</w:t>
            </w:r>
          </w:p>
        </w:tc>
      </w:tr>
      <w:tr w:rsidR="00732D8E" w:rsidRPr="00732D8E" w:rsidTr="00732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r w:rsidRPr="00732D8E">
              <w:t>16h50</w:t>
            </w:r>
          </w:p>
        </w:tc>
        <w:tc>
          <w:tcPr>
            <w:tcW w:w="0" w:type="auto"/>
            <w:vAlign w:val="center"/>
            <w:hideMark/>
          </w:tcPr>
          <w:p w:rsidR="00732D8E" w:rsidRPr="00732D8E" w:rsidRDefault="00732D8E" w:rsidP="00732D8E">
            <w:pPr>
              <w:rPr>
                <w:lang w:val="en-US"/>
              </w:rPr>
            </w:pPr>
            <w:r w:rsidRPr="00732D8E">
              <w:rPr>
                <w:lang w:val="en-US"/>
              </w:rPr>
              <w:t xml:space="preserve">Denis </w:t>
            </w:r>
            <w:proofErr w:type="spellStart"/>
            <w:r w:rsidRPr="00732D8E">
              <w:rPr>
                <w:lang w:val="en-US"/>
              </w:rPr>
              <w:t>Cornaz</w:t>
            </w:r>
            <w:proofErr w:type="spellEnd"/>
            <w:r w:rsidRPr="00732D8E">
              <w:rPr>
                <w:lang w:val="en-US"/>
              </w:rPr>
              <w:t xml:space="preserve"> : </w:t>
            </w:r>
            <w:r w:rsidRPr="00732D8E">
              <w:rPr>
                <w:i/>
                <w:iCs/>
                <w:lang w:val="en-US"/>
              </w:rPr>
              <w:t xml:space="preserve">Covering and partitioning with </w:t>
            </w:r>
            <w:proofErr w:type="spellStart"/>
            <w:r w:rsidRPr="00732D8E">
              <w:rPr>
                <w:i/>
                <w:iCs/>
                <w:lang w:val="en-US"/>
              </w:rPr>
              <w:t>bicliques</w:t>
            </w:r>
            <w:proofErr w:type="spellEnd"/>
          </w:p>
        </w:tc>
      </w:tr>
    </w:tbl>
    <w:p w:rsidR="00732D8E" w:rsidRDefault="00732D8E" w:rsidP="00732D8E">
      <w:pPr>
        <w:rPr>
          <w:b/>
          <w:bCs/>
        </w:rPr>
      </w:pPr>
      <w:r w:rsidRPr="00732D8E">
        <w:t xml:space="preserve">17h30 </w:t>
      </w:r>
      <w:r w:rsidRPr="00732D8E">
        <w:rPr>
          <w:b/>
          <w:bCs/>
        </w:rPr>
        <w:t>Discussion</w:t>
      </w:r>
    </w:p>
    <w:p w:rsidR="00732D8E" w:rsidRDefault="00732D8E" w:rsidP="00732D8E">
      <w:pPr>
        <w:rPr>
          <w:b/>
          <w:bCs/>
        </w:rPr>
      </w:pPr>
    </w:p>
    <w:p w:rsidR="00732D8E" w:rsidRPr="00732D8E" w:rsidRDefault="00732D8E" w:rsidP="00732D8E">
      <w:pPr>
        <w:rPr>
          <w:bCs/>
        </w:rPr>
      </w:pPr>
      <w:r w:rsidRPr="00732D8E">
        <w:rPr>
          <w:bCs/>
        </w:rPr>
        <w:t>A partir de 19h30 : Apéro et dîner au restaurant « Le Bouillon Racine »,  3, rue Racine 75006 Paris</w:t>
      </w:r>
    </w:p>
    <w:p w:rsidR="00732D8E" w:rsidRPr="00732D8E" w:rsidRDefault="00732D8E" w:rsidP="00732D8E"/>
    <w:p w:rsidR="00F70A1F" w:rsidRDefault="00732D8E"/>
    <w:p w:rsidR="00732D8E" w:rsidRDefault="00732D8E"/>
    <w:sectPr w:rsidR="0073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8E"/>
    <w:rsid w:val="004A0363"/>
    <w:rsid w:val="00732D8E"/>
    <w:rsid w:val="008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C6B4-15F1-429D-B8E5-4CFED4D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D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4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3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2019-04-11T12:59:00Z</dcterms:created>
  <dcterms:modified xsi:type="dcterms:W3CDTF">2019-04-11T13:05:00Z</dcterms:modified>
</cp:coreProperties>
</file>