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5CC" w:rsidRDefault="00E935CC" w:rsidP="00841E3C">
      <w:pPr>
        <w:pStyle w:val="TM1"/>
      </w:pPr>
      <w:bookmarkStart w:id="0" w:name="_Toc94001823"/>
    </w:p>
    <w:p w:rsidR="00E935CC" w:rsidRDefault="00E935CC" w:rsidP="00841E3C">
      <w:pPr>
        <w:pStyle w:val="TM1"/>
      </w:pPr>
    </w:p>
    <w:p w:rsidR="00E935CC" w:rsidRDefault="00E935CC" w:rsidP="00841E3C">
      <w:pPr>
        <w:pStyle w:val="TM1"/>
      </w:pPr>
    </w:p>
    <w:p w:rsidR="005C5824" w:rsidRPr="005C5824" w:rsidRDefault="005C5824" w:rsidP="00841E3C">
      <w:pPr>
        <w:pStyle w:val="TM1"/>
      </w:pPr>
      <w:r w:rsidRPr="005C5824">
        <w:t>Chapitre e2</w:t>
      </w:r>
    </w:p>
    <w:p w:rsidR="005C5824" w:rsidRDefault="005C5824" w:rsidP="005C5824">
      <w:pPr>
        <w:rPr>
          <w:rFonts w:asciiTheme="minorHAnsi" w:hAnsiTheme="minorHAnsi"/>
        </w:rPr>
      </w:pPr>
    </w:p>
    <w:p w:rsidR="005C5824" w:rsidRPr="005C5824" w:rsidRDefault="005C5824" w:rsidP="005C5824">
      <w:pPr>
        <w:rPr>
          <w:rFonts w:asciiTheme="minorHAnsi" w:hAnsiTheme="minorHAnsi"/>
        </w:rPr>
      </w:pPr>
    </w:p>
    <w:p w:rsidR="005C5824" w:rsidRPr="005C5824" w:rsidRDefault="005C5824" w:rsidP="005C5824">
      <w:pPr>
        <w:jc w:val="center"/>
        <w:rPr>
          <w:rFonts w:asciiTheme="minorHAnsi" w:hAnsiTheme="minorHAnsi"/>
          <w:sz w:val="36"/>
          <w:szCs w:val="36"/>
        </w:rPr>
      </w:pPr>
      <w:r w:rsidRPr="005C5824">
        <w:rPr>
          <w:rFonts w:asciiTheme="minorHAnsi" w:hAnsiTheme="minorHAnsi"/>
          <w:sz w:val="36"/>
          <w:szCs w:val="36"/>
        </w:rPr>
        <w:t>Les formules sous</w:t>
      </w:r>
    </w:p>
    <w:p w:rsidR="005C5824" w:rsidRPr="005C5824" w:rsidRDefault="005C5824" w:rsidP="005C5824">
      <w:pPr>
        <w:jc w:val="center"/>
        <w:rPr>
          <w:rFonts w:asciiTheme="minorHAnsi" w:hAnsiTheme="minorHAnsi"/>
          <w:sz w:val="36"/>
          <w:szCs w:val="36"/>
        </w:rPr>
      </w:pPr>
    </w:p>
    <w:p w:rsidR="005C5824" w:rsidRPr="005C5824" w:rsidRDefault="005C5824" w:rsidP="005C5824">
      <w:pPr>
        <w:jc w:val="center"/>
        <w:rPr>
          <w:rFonts w:asciiTheme="minorHAnsi" w:hAnsiTheme="minorHAnsi"/>
          <w:sz w:val="36"/>
          <w:szCs w:val="36"/>
        </w:rPr>
      </w:pPr>
      <w:r w:rsidRPr="005C5824">
        <w:rPr>
          <w:rFonts w:asciiTheme="minorHAnsi" w:hAnsiTheme="minorHAnsi"/>
          <w:sz w:val="36"/>
          <w:szCs w:val="36"/>
        </w:rPr>
        <w:t>Excel</w:t>
      </w:r>
    </w:p>
    <w:p w:rsidR="005C5824" w:rsidRDefault="005C5824" w:rsidP="005C5824">
      <w:pPr>
        <w:rPr>
          <w:rFonts w:asciiTheme="minorHAnsi" w:hAnsiTheme="minorHAnsi"/>
          <w:sz w:val="24"/>
          <w:szCs w:val="24"/>
        </w:rPr>
      </w:pPr>
      <w:r>
        <w:br w:type="page"/>
      </w:r>
    </w:p>
    <w:p w:rsidR="005C5824" w:rsidRDefault="005C5824" w:rsidP="00841E3C">
      <w:pPr>
        <w:pStyle w:val="TM1"/>
      </w:pPr>
    </w:p>
    <w:p w:rsidR="005C5824" w:rsidRDefault="005C5824" w:rsidP="005C5824">
      <w:pPr>
        <w:rPr>
          <w:rFonts w:asciiTheme="minorHAnsi" w:hAnsiTheme="minorHAnsi"/>
          <w:sz w:val="24"/>
          <w:szCs w:val="24"/>
        </w:rPr>
      </w:pPr>
      <w:r>
        <w:br w:type="page"/>
      </w:r>
    </w:p>
    <w:p w:rsidR="00E0664B" w:rsidRDefault="00E0664B" w:rsidP="00841E3C">
      <w:pPr>
        <w:pStyle w:val="TM1"/>
      </w:pPr>
      <w:r w:rsidRPr="006860E5">
        <w:lastRenderedPageBreak/>
        <w:t>SOMMAIRE</w:t>
      </w:r>
    </w:p>
    <w:p w:rsidR="006860E5" w:rsidRDefault="006860E5" w:rsidP="006860E5"/>
    <w:p w:rsidR="00CB184D" w:rsidRPr="006860E5" w:rsidRDefault="00CB184D" w:rsidP="006860E5"/>
    <w:p w:rsidR="006860E5" w:rsidRDefault="006860E5" w:rsidP="00841E3C">
      <w:pPr>
        <w:pStyle w:val="TM1"/>
        <w:rPr>
          <w:rFonts w:eastAsiaTheme="minorEastAsia" w:cstheme="minorBidi"/>
          <w:noProof/>
          <w:sz w:val="22"/>
          <w:szCs w:val="22"/>
        </w:rPr>
      </w:pPr>
      <w:r>
        <w:fldChar w:fldCharType="begin"/>
      </w:r>
      <w:r>
        <w:instrText xml:space="preserve"> TOC \t "Excel2;1;Excel3;2;Excel4;3" </w:instrText>
      </w:r>
      <w:r>
        <w:fldChar w:fldCharType="separate"/>
      </w:r>
      <w:r>
        <w:rPr>
          <w:noProof/>
        </w:rPr>
        <w:t>1) SAISIE DANS UNE FORMULE SIMPLE</w:t>
      </w:r>
      <w:r>
        <w:rPr>
          <w:noProof/>
        </w:rPr>
        <w:tab/>
      </w:r>
      <w:r w:rsidR="00BD4A8B">
        <w:rPr>
          <w:noProof/>
        </w:rPr>
        <w:t>……………………………………………………………………..</w:t>
      </w:r>
      <w:fldSimple w:instr=" PAGEREF _Toc251576495 \h ">
        <w:r w:rsidR="00EE2662">
          <w:rPr>
            <w:noProof/>
          </w:rPr>
          <w:t>24</w:t>
        </w:r>
      </w:fldSimple>
    </w:p>
    <w:p w:rsidR="006860E5" w:rsidRDefault="006860E5" w:rsidP="00841E3C">
      <w:pPr>
        <w:pStyle w:val="TM1"/>
        <w:rPr>
          <w:rFonts w:eastAsiaTheme="minorEastAsia" w:cstheme="minorBidi"/>
          <w:noProof/>
          <w:sz w:val="22"/>
          <w:szCs w:val="22"/>
        </w:rPr>
      </w:pPr>
      <w:r>
        <w:rPr>
          <w:noProof/>
        </w:rPr>
        <w:t>2) REFERENCES DES CELLULES</w:t>
      </w:r>
      <w:r>
        <w:rPr>
          <w:noProof/>
        </w:rPr>
        <w:tab/>
      </w:r>
      <w:r w:rsidR="00BD4A8B">
        <w:rPr>
          <w:noProof/>
        </w:rPr>
        <w:t>………………………………………………………………………………..</w:t>
      </w:r>
      <w:fldSimple w:instr=" PAGEREF _Toc251576496 \h ">
        <w:r w:rsidR="00EE2662">
          <w:rPr>
            <w:noProof/>
          </w:rPr>
          <w:t>25</w:t>
        </w:r>
      </w:fldSimple>
    </w:p>
    <w:p w:rsidR="006860E5" w:rsidRDefault="006860E5">
      <w:pPr>
        <w:pStyle w:val="TM2"/>
        <w:tabs>
          <w:tab w:val="right" w:leader="dot" w:pos="9062"/>
        </w:tabs>
        <w:rPr>
          <w:rFonts w:eastAsiaTheme="minorEastAsia" w:cstheme="minorBidi"/>
          <w:smallCaps w:val="0"/>
          <w:noProof/>
          <w:sz w:val="22"/>
          <w:szCs w:val="22"/>
        </w:rPr>
      </w:pPr>
      <w:r>
        <w:rPr>
          <w:noProof/>
        </w:rPr>
        <w:t>2a) Principe</w:t>
      </w:r>
      <w:r>
        <w:rPr>
          <w:noProof/>
        </w:rPr>
        <w:tab/>
      </w:r>
      <w:r>
        <w:rPr>
          <w:noProof/>
        </w:rPr>
        <w:fldChar w:fldCharType="begin"/>
      </w:r>
      <w:r>
        <w:rPr>
          <w:noProof/>
        </w:rPr>
        <w:instrText xml:space="preserve"> PAGEREF _Toc251576497 \h </w:instrText>
      </w:r>
      <w:r>
        <w:rPr>
          <w:noProof/>
        </w:rPr>
      </w:r>
      <w:r>
        <w:rPr>
          <w:noProof/>
        </w:rPr>
        <w:fldChar w:fldCharType="separate"/>
      </w:r>
      <w:r w:rsidR="00EE2662">
        <w:rPr>
          <w:noProof/>
        </w:rPr>
        <w:t>25</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Pr>
          <w:noProof/>
        </w:rPr>
        <w:t>2b) Définitions</w:t>
      </w:r>
      <w:r>
        <w:rPr>
          <w:noProof/>
        </w:rPr>
        <w:tab/>
      </w:r>
      <w:r>
        <w:rPr>
          <w:noProof/>
        </w:rPr>
        <w:fldChar w:fldCharType="begin"/>
      </w:r>
      <w:r>
        <w:rPr>
          <w:noProof/>
        </w:rPr>
        <w:instrText xml:space="preserve"> PAGEREF _Toc251576498 \h </w:instrText>
      </w:r>
      <w:r>
        <w:rPr>
          <w:noProof/>
        </w:rPr>
      </w:r>
      <w:r>
        <w:rPr>
          <w:noProof/>
        </w:rPr>
        <w:fldChar w:fldCharType="separate"/>
      </w:r>
      <w:r w:rsidR="00EE2662">
        <w:rPr>
          <w:noProof/>
        </w:rPr>
        <w:t>25</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Pr>
          <w:noProof/>
        </w:rPr>
        <w:t>2c) Implantation des références relatives et absolues</w:t>
      </w:r>
      <w:r>
        <w:rPr>
          <w:noProof/>
        </w:rPr>
        <w:tab/>
      </w:r>
      <w:r>
        <w:rPr>
          <w:noProof/>
        </w:rPr>
        <w:fldChar w:fldCharType="begin"/>
      </w:r>
      <w:r>
        <w:rPr>
          <w:noProof/>
        </w:rPr>
        <w:instrText xml:space="preserve"> PAGEREF _Toc251576499 \h </w:instrText>
      </w:r>
      <w:r>
        <w:rPr>
          <w:noProof/>
        </w:rPr>
      </w:r>
      <w:r>
        <w:rPr>
          <w:noProof/>
        </w:rPr>
        <w:fldChar w:fldCharType="separate"/>
      </w:r>
      <w:r w:rsidR="00EE2662">
        <w:rPr>
          <w:noProof/>
        </w:rPr>
        <w:t>25</w:t>
      </w:r>
      <w:r>
        <w:rPr>
          <w:noProof/>
        </w:rPr>
        <w:fldChar w:fldCharType="end"/>
      </w:r>
    </w:p>
    <w:p w:rsidR="006860E5" w:rsidRDefault="006860E5" w:rsidP="00841E3C">
      <w:pPr>
        <w:pStyle w:val="TM1"/>
        <w:rPr>
          <w:rFonts w:eastAsiaTheme="minorEastAsia" w:cstheme="minorBidi"/>
          <w:noProof/>
          <w:sz w:val="22"/>
          <w:szCs w:val="22"/>
        </w:rPr>
      </w:pPr>
      <w:r>
        <w:rPr>
          <w:noProof/>
        </w:rPr>
        <w:t>3) REFERENCES SOUS EXCEL</w:t>
      </w:r>
      <w:r>
        <w:rPr>
          <w:noProof/>
        </w:rPr>
        <w:tab/>
      </w:r>
      <w:r w:rsidR="00BD4A8B">
        <w:rPr>
          <w:noProof/>
        </w:rPr>
        <w:t>……………………………………………………………………………………………</w:t>
      </w:r>
      <w:fldSimple w:instr=" PAGEREF _Toc251576500 \h ">
        <w:r w:rsidR="00EE2662">
          <w:rPr>
            <w:noProof/>
          </w:rPr>
          <w:t>26</w:t>
        </w:r>
      </w:fldSimple>
    </w:p>
    <w:p w:rsidR="006860E5" w:rsidRDefault="006860E5">
      <w:pPr>
        <w:pStyle w:val="TM2"/>
        <w:tabs>
          <w:tab w:val="right" w:leader="dot" w:pos="9062"/>
        </w:tabs>
        <w:rPr>
          <w:rFonts w:eastAsiaTheme="minorEastAsia" w:cstheme="minorBidi"/>
          <w:smallCaps w:val="0"/>
          <w:noProof/>
          <w:sz w:val="22"/>
          <w:szCs w:val="22"/>
        </w:rPr>
      </w:pPr>
      <w:r>
        <w:rPr>
          <w:noProof/>
        </w:rPr>
        <w:t>3a) Références relatives</w:t>
      </w:r>
      <w:r>
        <w:rPr>
          <w:noProof/>
        </w:rPr>
        <w:tab/>
      </w:r>
      <w:r>
        <w:rPr>
          <w:noProof/>
        </w:rPr>
        <w:fldChar w:fldCharType="begin"/>
      </w:r>
      <w:r>
        <w:rPr>
          <w:noProof/>
        </w:rPr>
        <w:instrText xml:space="preserve"> PAGEREF _Toc251576501 \h </w:instrText>
      </w:r>
      <w:r>
        <w:rPr>
          <w:noProof/>
        </w:rPr>
      </w:r>
      <w:r>
        <w:rPr>
          <w:noProof/>
        </w:rPr>
        <w:fldChar w:fldCharType="separate"/>
      </w:r>
      <w:r w:rsidR="00EE2662">
        <w:rPr>
          <w:noProof/>
        </w:rPr>
        <w:t>26</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Pr>
          <w:noProof/>
        </w:rPr>
        <w:t>3b) Références absolues</w:t>
      </w:r>
      <w:r>
        <w:rPr>
          <w:noProof/>
        </w:rPr>
        <w:tab/>
      </w:r>
      <w:r>
        <w:rPr>
          <w:noProof/>
        </w:rPr>
        <w:fldChar w:fldCharType="begin"/>
      </w:r>
      <w:r>
        <w:rPr>
          <w:noProof/>
        </w:rPr>
        <w:instrText xml:space="preserve"> PAGEREF _Toc251576502 \h </w:instrText>
      </w:r>
      <w:r>
        <w:rPr>
          <w:noProof/>
        </w:rPr>
      </w:r>
      <w:r>
        <w:rPr>
          <w:noProof/>
        </w:rPr>
        <w:fldChar w:fldCharType="separate"/>
      </w:r>
      <w:r w:rsidR="00EE2662">
        <w:rPr>
          <w:noProof/>
        </w:rPr>
        <w:t>26</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Pr>
          <w:noProof/>
        </w:rPr>
        <w:t>3c) Références mixtes</w:t>
      </w:r>
      <w:r>
        <w:rPr>
          <w:noProof/>
        </w:rPr>
        <w:tab/>
      </w:r>
      <w:r>
        <w:rPr>
          <w:noProof/>
        </w:rPr>
        <w:fldChar w:fldCharType="begin"/>
      </w:r>
      <w:r>
        <w:rPr>
          <w:noProof/>
        </w:rPr>
        <w:instrText xml:space="preserve"> PAGEREF _Toc251576503 \h </w:instrText>
      </w:r>
      <w:r>
        <w:rPr>
          <w:noProof/>
        </w:rPr>
      </w:r>
      <w:r>
        <w:rPr>
          <w:noProof/>
        </w:rPr>
        <w:fldChar w:fldCharType="separate"/>
      </w:r>
      <w:r w:rsidR="00EE2662">
        <w:rPr>
          <w:noProof/>
        </w:rPr>
        <w:t>27</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Pr>
          <w:noProof/>
        </w:rPr>
        <w:t>3d) Style LC</w:t>
      </w:r>
      <w:r>
        <w:rPr>
          <w:noProof/>
        </w:rPr>
        <w:tab/>
      </w:r>
      <w:r>
        <w:rPr>
          <w:noProof/>
        </w:rPr>
        <w:fldChar w:fldCharType="begin"/>
      </w:r>
      <w:r>
        <w:rPr>
          <w:noProof/>
        </w:rPr>
        <w:instrText xml:space="preserve"> PAGEREF _Toc251576504 \h </w:instrText>
      </w:r>
      <w:r>
        <w:rPr>
          <w:noProof/>
        </w:rPr>
      </w:r>
      <w:r>
        <w:rPr>
          <w:noProof/>
        </w:rPr>
        <w:fldChar w:fldCharType="separate"/>
      </w:r>
      <w:r w:rsidR="00EE2662">
        <w:rPr>
          <w:noProof/>
        </w:rPr>
        <w:t>28</w:t>
      </w:r>
      <w:r>
        <w:rPr>
          <w:noProof/>
        </w:rPr>
        <w:fldChar w:fldCharType="end"/>
      </w:r>
    </w:p>
    <w:p w:rsidR="006860E5" w:rsidRDefault="006860E5" w:rsidP="00841E3C">
      <w:pPr>
        <w:pStyle w:val="TM1"/>
        <w:rPr>
          <w:rFonts w:eastAsiaTheme="minorEastAsia" w:cstheme="minorBidi"/>
          <w:noProof/>
          <w:sz w:val="22"/>
          <w:szCs w:val="22"/>
        </w:rPr>
      </w:pPr>
      <w:r>
        <w:rPr>
          <w:noProof/>
        </w:rPr>
        <w:t>4) SAISIE D’UNE FORMULE AVEC REFERENCES RELATIVES</w:t>
      </w:r>
      <w:r>
        <w:rPr>
          <w:noProof/>
        </w:rPr>
        <w:tab/>
      </w:r>
      <w:r w:rsidR="00BD4A8B">
        <w:rPr>
          <w:noProof/>
        </w:rPr>
        <w:t>……………………………………………….</w:t>
      </w:r>
      <w:fldSimple w:instr=" PAGEREF _Toc251576505 \h ">
        <w:r w:rsidR="00EE2662">
          <w:rPr>
            <w:noProof/>
          </w:rPr>
          <w:t>28</w:t>
        </w:r>
      </w:fldSimple>
    </w:p>
    <w:p w:rsidR="006860E5" w:rsidRDefault="006860E5" w:rsidP="00841E3C">
      <w:pPr>
        <w:pStyle w:val="TM1"/>
        <w:rPr>
          <w:rFonts w:eastAsiaTheme="minorEastAsia" w:cstheme="minorBidi"/>
          <w:noProof/>
          <w:sz w:val="22"/>
          <w:szCs w:val="22"/>
        </w:rPr>
      </w:pPr>
      <w:r>
        <w:rPr>
          <w:noProof/>
        </w:rPr>
        <w:t>5) MODIFICATION D’UNE FORMULE</w:t>
      </w:r>
      <w:r w:rsidR="00BD4A8B">
        <w:rPr>
          <w:noProof/>
        </w:rPr>
        <w:t>…………………………………………………………………………………</w:t>
      </w:r>
      <w:fldSimple w:instr=" PAGEREF _Toc251576506 \h ">
        <w:r w:rsidR="00EE2662">
          <w:rPr>
            <w:noProof/>
          </w:rPr>
          <w:t>29</w:t>
        </w:r>
      </w:fldSimple>
    </w:p>
    <w:p w:rsidR="006860E5" w:rsidRDefault="006860E5" w:rsidP="00841E3C">
      <w:pPr>
        <w:pStyle w:val="TM1"/>
        <w:rPr>
          <w:rFonts w:eastAsiaTheme="minorEastAsia" w:cstheme="minorBidi"/>
          <w:noProof/>
          <w:sz w:val="22"/>
          <w:szCs w:val="22"/>
        </w:rPr>
      </w:pPr>
      <w:r>
        <w:rPr>
          <w:noProof/>
        </w:rPr>
        <w:t>6) OUTILS DE COPIE</w:t>
      </w:r>
      <w:r>
        <w:rPr>
          <w:noProof/>
        </w:rPr>
        <w:tab/>
      </w:r>
      <w:r w:rsidR="00841E3C">
        <w:rPr>
          <w:noProof/>
        </w:rPr>
        <w:t>………………………………………………………………………………………………………</w:t>
      </w:r>
      <w:fldSimple w:instr=" PAGEREF _Toc251576507 \h ">
        <w:r w:rsidR="00EE2662">
          <w:rPr>
            <w:noProof/>
          </w:rPr>
          <w:t>30</w:t>
        </w:r>
      </w:fldSimple>
    </w:p>
    <w:p w:rsidR="006860E5" w:rsidRDefault="006860E5">
      <w:pPr>
        <w:pStyle w:val="TM2"/>
        <w:tabs>
          <w:tab w:val="right" w:leader="dot" w:pos="9062"/>
        </w:tabs>
        <w:rPr>
          <w:rFonts w:eastAsiaTheme="minorEastAsia" w:cstheme="minorBidi"/>
          <w:smallCaps w:val="0"/>
          <w:noProof/>
          <w:sz w:val="22"/>
          <w:szCs w:val="22"/>
        </w:rPr>
      </w:pPr>
      <w:r>
        <w:rPr>
          <w:noProof/>
        </w:rPr>
        <w:t>6a) Copier Coller Collage spécial</w:t>
      </w:r>
      <w:r>
        <w:rPr>
          <w:noProof/>
        </w:rPr>
        <w:tab/>
      </w:r>
      <w:r>
        <w:rPr>
          <w:noProof/>
        </w:rPr>
        <w:fldChar w:fldCharType="begin"/>
      </w:r>
      <w:r>
        <w:rPr>
          <w:noProof/>
        </w:rPr>
        <w:instrText xml:space="preserve"> PAGEREF _Toc251576508 \h </w:instrText>
      </w:r>
      <w:r>
        <w:rPr>
          <w:noProof/>
        </w:rPr>
      </w:r>
      <w:r>
        <w:rPr>
          <w:noProof/>
        </w:rPr>
        <w:fldChar w:fldCharType="separate"/>
      </w:r>
      <w:r w:rsidR="00EE2662">
        <w:rPr>
          <w:noProof/>
        </w:rPr>
        <w:t>30</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sidRPr="007F3C65">
        <w:rPr>
          <w:noProof/>
        </w:rPr>
        <w:t>6b)</w:t>
      </w:r>
      <w:r>
        <w:rPr>
          <w:noProof/>
        </w:rPr>
        <w:t xml:space="preserve"> Copie de la barre de saisie</w:t>
      </w:r>
      <w:r>
        <w:rPr>
          <w:noProof/>
        </w:rPr>
        <w:tab/>
      </w:r>
      <w:r>
        <w:rPr>
          <w:noProof/>
        </w:rPr>
        <w:fldChar w:fldCharType="begin"/>
      </w:r>
      <w:r>
        <w:rPr>
          <w:noProof/>
        </w:rPr>
        <w:instrText xml:space="preserve"> PAGEREF _Toc251576509 \h </w:instrText>
      </w:r>
      <w:r>
        <w:rPr>
          <w:noProof/>
        </w:rPr>
      </w:r>
      <w:r>
        <w:rPr>
          <w:noProof/>
        </w:rPr>
        <w:fldChar w:fldCharType="separate"/>
      </w:r>
      <w:r w:rsidR="00EE2662">
        <w:rPr>
          <w:noProof/>
        </w:rPr>
        <w:t>30</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sidRPr="007F3C65">
        <w:rPr>
          <w:iCs/>
          <w:noProof/>
        </w:rPr>
        <w:t>6c)</w:t>
      </w:r>
      <w:r>
        <w:rPr>
          <w:noProof/>
        </w:rPr>
        <w:t xml:space="preserve"> Copie incrémentale des formules</w:t>
      </w:r>
      <w:r>
        <w:rPr>
          <w:noProof/>
        </w:rPr>
        <w:tab/>
      </w:r>
      <w:r>
        <w:rPr>
          <w:noProof/>
        </w:rPr>
        <w:fldChar w:fldCharType="begin"/>
      </w:r>
      <w:r>
        <w:rPr>
          <w:noProof/>
        </w:rPr>
        <w:instrText xml:space="preserve"> PAGEREF _Toc251576510 \h </w:instrText>
      </w:r>
      <w:r>
        <w:rPr>
          <w:noProof/>
        </w:rPr>
      </w:r>
      <w:r>
        <w:rPr>
          <w:noProof/>
        </w:rPr>
        <w:fldChar w:fldCharType="separate"/>
      </w:r>
      <w:r w:rsidR="00EE2662">
        <w:rPr>
          <w:noProof/>
        </w:rPr>
        <w:t>30</w:t>
      </w:r>
      <w:r>
        <w:rPr>
          <w:noProof/>
        </w:rPr>
        <w:fldChar w:fldCharType="end"/>
      </w:r>
    </w:p>
    <w:p w:rsidR="006860E5" w:rsidRDefault="006860E5" w:rsidP="00841E3C">
      <w:pPr>
        <w:pStyle w:val="TM1"/>
        <w:rPr>
          <w:rFonts w:eastAsiaTheme="minorEastAsia" w:cstheme="minorBidi"/>
          <w:noProof/>
          <w:sz w:val="22"/>
          <w:szCs w:val="22"/>
        </w:rPr>
      </w:pPr>
      <w:r>
        <w:rPr>
          <w:noProof/>
        </w:rPr>
        <w:t>7) UTILISATION DES FONCTIONS PREDEFINIES DANS LES FORMULES</w:t>
      </w:r>
      <w:r>
        <w:rPr>
          <w:noProof/>
        </w:rPr>
        <w:tab/>
      </w:r>
      <w:r w:rsidR="00841E3C">
        <w:rPr>
          <w:noProof/>
        </w:rPr>
        <w:t>…………………………</w:t>
      </w:r>
      <w:fldSimple w:instr=" PAGEREF _Toc251576511 \h ">
        <w:r w:rsidR="00EE2662">
          <w:rPr>
            <w:noProof/>
          </w:rPr>
          <w:t>30</w:t>
        </w:r>
      </w:fldSimple>
    </w:p>
    <w:p w:rsidR="006860E5" w:rsidRDefault="006860E5">
      <w:pPr>
        <w:pStyle w:val="TM2"/>
        <w:tabs>
          <w:tab w:val="right" w:leader="dot" w:pos="9062"/>
        </w:tabs>
        <w:rPr>
          <w:rFonts w:eastAsiaTheme="minorEastAsia" w:cstheme="minorBidi"/>
          <w:smallCaps w:val="0"/>
          <w:noProof/>
          <w:sz w:val="22"/>
          <w:szCs w:val="22"/>
        </w:rPr>
      </w:pPr>
      <w:r>
        <w:rPr>
          <w:noProof/>
        </w:rPr>
        <w:t>7a) Utilisation des aides</w:t>
      </w:r>
      <w:r>
        <w:rPr>
          <w:noProof/>
        </w:rPr>
        <w:tab/>
      </w:r>
      <w:r>
        <w:rPr>
          <w:noProof/>
        </w:rPr>
        <w:fldChar w:fldCharType="begin"/>
      </w:r>
      <w:r>
        <w:rPr>
          <w:noProof/>
        </w:rPr>
        <w:instrText xml:space="preserve"> PAGEREF _Toc251576512 \h </w:instrText>
      </w:r>
      <w:r>
        <w:rPr>
          <w:noProof/>
        </w:rPr>
      </w:r>
      <w:r>
        <w:rPr>
          <w:noProof/>
        </w:rPr>
        <w:fldChar w:fldCharType="separate"/>
      </w:r>
      <w:r w:rsidR="00EE2662">
        <w:rPr>
          <w:noProof/>
        </w:rPr>
        <w:t>30</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Pr>
          <w:noProof/>
        </w:rPr>
        <w:t>7b) Fonctions logiques</w:t>
      </w:r>
      <w:r>
        <w:rPr>
          <w:noProof/>
        </w:rPr>
        <w:tab/>
      </w:r>
      <w:r>
        <w:rPr>
          <w:noProof/>
        </w:rPr>
        <w:fldChar w:fldCharType="begin"/>
      </w:r>
      <w:r>
        <w:rPr>
          <w:noProof/>
        </w:rPr>
        <w:instrText xml:space="preserve"> PAGEREF _Toc251576513 \h </w:instrText>
      </w:r>
      <w:r>
        <w:rPr>
          <w:noProof/>
        </w:rPr>
      </w:r>
      <w:r>
        <w:rPr>
          <w:noProof/>
        </w:rPr>
        <w:fldChar w:fldCharType="separate"/>
      </w:r>
      <w:r w:rsidR="00EE2662">
        <w:rPr>
          <w:noProof/>
        </w:rPr>
        <w:t>31</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Implantation du branchement conditionnel immédiat</w:t>
      </w:r>
      <w:r>
        <w:rPr>
          <w:noProof/>
        </w:rPr>
        <w:tab/>
      </w:r>
      <w:r>
        <w:rPr>
          <w:noProof/>
        </w:rPr>
        <w:fldChar w:fldCharType="begin"/>
      </w:r>
      <w:r>
        <w:rPr>
          <w:noProof/>
        </w:rPr>
        <w:instrText xml:space="preserve"> PAGEREF _Toc251576514 \h </w:instrText>
      </w:r>
      <w:r>
        <w:rPr>
          <w:noProof/>
        </w:rPr>
      </w:r>
      <w:r>
        <w:rPr>
          <w:noProof/>
        </w:rPr>
        <w:fldChar w:fldCharType="separate"/>
      </w:r>
      <w:r w:rsidR="00EE2662">
        <w:rPr>
          <w:noProof/>
        </w:rPr>
        <w:t>31</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Opérateurs logiques</w:t>
      </w:r>
      <w:r>
        <w:rPr>
          <w:noProof/>
        </w:rPr>
        <w:tab/>
      </w:r>
      <w:r>
        <w:rPr>
          <w:noProof/>
        </w:rPr>
        <w:fldChar w:fldCharType="begin"/>
      </w:r>
      <w:r>
        <w:rPr>
          <w:noProof/>
        </w:rPr>
        <w:instrText xml:space="preserve"> PAGEREF _Toc251576515 \h </w:instrText>
      </w:r>
      <w:r>
        <w:rPr>
          <w:noProof/>
        </w:rPr>
      </w:r>
      <w:r>
        <w:rPr>
          <w:noProof/>
        </w:rPr>
        <w:fldChar w:fldCharType="separate"/>
      </w:r>
      <w:r w:rsidR="00EE2662">
        <w:rPr>
          <w:noProof/>
        </w:rPr>
        <w:t>32</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Implantation des fonctions : ET, OU, NON</w:t>
      </w:r>
      <w:r>
        <w:rPr>
          <w:noProof/>
        </w:rPr>
        <w:tab/>
      </w:r>
      <w:r>
        <w:rPr>
          <w:noProof/>
        </w:rPr>
        <w:fldChar w:fldCharType="begin"/>
      </w:r>
      <w:r>
        <w:rPr>
          <w:noProof/>
        </w:rPr>
        <w:instrText xml:space="preserve"> PAGEREF _Toc251576516 \h </w:instrText>
      </w:r>
      <w:r>
        <w:rPr>
          <w:noProof/>
        </w:rPr>
      </w:r>
      <w:r>
        <w:rPr>
          <w:noProof/>
        </w:rPr>
        <w:fldChar w:fldCharType="separate"/>
      </w:r>
      <w:r w:rsidR="00EE2662">
        <w:rPr>
          <w:noProof/>
        </w:rPr>
        <w:t>33</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Fonctions Math &amp; Trigo</w:t>
      </w:r>
      <w:r>
        <w:rPr>
          <w:noProof/>
        </w:rPr>
        <w:tab/>
      </w:r>
      <w:r>
        <w:rPr>
          <w:noProof/>
        </w:rPr>
        <w:fldChar w:fldCharType="begin"/>
      </w:r>
      <w:r>
        <w:rPr>
          <w:noProof/>
        </w:rPr>
        <w:instrText xml:space="preserve"> PAGEREF _Toc251576517 \h </w:instrText>
      </w:r>
      <w:r>
        <w:rPr>
          <w:noProof/>
        </w:rPr>
      </w:r>
      <w:r>
        <w:rPr>
          <w:noProof/>
        </w:rPr>
        <w:fldChar w:fldCharType="separate"/>
      </w:r>
      <w:r w:rsidR="00EE2662">
        <w:rPr>
          <w:noProof/>
        </w:rPr>
        <w:t>34</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Fonctions Statistiques</w:t>
      </w:r>
      <w:r>
        <w:rPr>
          <w:noProof/>
        </w:rPr>
        <w:tab/>
      </w:r>
      <w:r>
        <w:rPr>
          <w:noProof/>
        </w:rPr>
        <w:fldChar w:fldCharType="begin"/>
      </w:r>
      <w:r>
        <w:rPr>
          <w:noProof/>
        </w:rPr>
        <w:instrText xml:space="preserve"> PAGEREF _Toc251576518 \h </w:instrText>
      </w:r>
      <w:r>
        <w:rPr>
          <w:noProof/>
        </w:rPr>
      </w:r>
      <w:r>
        <w:rPr>
          <w:noProof/>
        </w:rPr>
        <w:fldChar w:fldCharType="separate"/>
      </w:r>
      <w:r w:rsidR="00EE2662">
        <w:rPr>
          <w:noProof/>
        </w:rPr>
        <w:t>35</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Fonctions Texte</w:t>
      </w:r>
      <w:r>
        <w:rPr>
          <w:noProof/>
        </w:rPr>
        <w:tab/>
      </w:r>
      <w:r>
        <w:rPr>
          <w:noProof/>
        </w:rPr>
        <w:fldChar w:fldCharType="begin"/>
      </w:r>
      <w:r>
        <w:rPr>
          <w:noProof/>
        </w:rPr>
        <w:instrText xml:space="preserve"> PAGEREF _Toc251576519 \h </w:instrText>
      </w:r>
      <w:r>
        <w:rPr>
          <w:noProof/>
        </w:rPr>
      </w:r>
      <w:r>
        <w:rPr>
          <w:noProof/>
        </w:rPr>
        <w:fldChar w:fldCharType="separate"/>
      </w:r>
      <w:r w:rsidR="00EE2662">
        <w:rPr>
          <w:noProof/>
        </w:rPr>
        <w:t>35</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Pr>
          <w:noProof/>
        </w:rPr>
        <w:t>7c) Fonctions Recherche &amp; Matrice</w:t>
      </w:r>
      <w:r>
        <w:rPr>
          <w:noProof/>
        </w:rPr>
        <w:tab/>
      </w:r>
      <w:r>
        <w:rPr>
          <w:noProof/>
        </w:rPr>
        <w:fldChar w:fldCharType="begin"/>
      </w:r>
      <w:r>
        <w:rPr>
          <w:noProof/>
        </w:rPr>
        <w:instrText xml:space="preserve"> PAGEREF _Toc251576520 \h </w:instrText>
      </w:r>
      <w:r>
        <w:rPr>
          <w:noProof/>
        </w:rPr>
      </w:r>
      <w:r>
        <w:rPr>
          <w:noProof/>
        </w:rPr>
        <w:fldChar w:fldCharType="separate"/>
      </w:r>
      <w:r w:rsidR="00EE2662">
        <w:rPr>
          <w:noProof/>
        </w:rPr>
        <w:t>35</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Pr>
          <w:noProof/>
        </w:rPr>
        <w:t>7d) Autres catégories de fonctions</w:t>
      </w:r>
      <w:r>
        <w:rPr>
          <w:noProof/>
        </w:rPr>
        <w:tab/>
      </w:r>
      <w:r>
        <w:rPr>
          <w:noProof/>
        </w:rPr>
        <w:fldChar w:fldCharType="begin"/>
      </w:r>
      <w:r>
        <w:rPr>
          <w:noProof/>
        </w:rPr>
        <w:instrText xml:space="preserve"> PAGEREF _Toc251576521 \h </w:instrText>
      </w:r>
      <w:r>
        <w:rPr>
          <w:noProof/>
        </w:rPr>
      </w:r>
      <w:r>
        <w:rPr>
          <w:noProof/>
        </w:rPr>
        <w:fldChar w:fldCharType="separate"/>
      </w:r>
      <w:r w:rsidR="00EE2662">
        <w:rPr>
          <w:noProof/>
        </w:rPr>
        <w:t>36</w:t>
      </w:r>
      <w:r>
        <w:rPr>
          <w:noProof/>
        </w:rPr>
        <w:fldChar w:fldCharType="end"/>
      </w:r>
    </w:p>
    <w:p w:rsidR="006860E5" w:rsidRDefault="006860E5" w:rsidP="00841E3C">
      <w:pPr>
        <w:pStyle w:val="TM1"/>
        <w:rPr>
          <w:rFonts w:eastAsiaTheme="minorEastAsia" w:cstheme="minorBidi"/>
          <w:noProof/>
          <w:sz w:val="22"/>
          <w:szCs w:val="22"/>
        </w:rPr>
      </w:pPr>
      <w:r>
        <w:rPr>
          <w:noProof/>
        </w:rPr>
        <w:t>8) RECHERCHE SEQUENTIELLE</w:t>
      </w:r>
      <w:r>
        <w:rPr>
          <w:noProof/>
        </w:rPr>
        <w:tab/>
      </w:r>
      <w:r w:rsidR="00841E3C">
        <w:rPr>
          <w:noProof/>
        </w:rPr>
        <w:t>………………………………………………………………………………..</w:t>
      </w:r>
      <w:fldSimple w:instr=" PAGEREF _Toc251576522 \h ">
        <w:r w:rsidR="00EE2662">
          <w:rPr>
            <w:noProof/>
          </w:rPr>
          <w:t>36</w:t>
        </w:r>
      </w:fldSimple>
    </w:p>
    <w:p w:rsidR="006860E5" w:rsidRDefault="006860E5">
      <w:pPr>
        <w:pStyle w:val="TM2"/>
        <w:tabs>
          <w:tab w:val="right" w:leader="dot" w:pos="9062"/>
        </w:tabs>
        <w:rPr>
          <w:rFonts w:eastAsiaTheme="minorEastAsia" w:cstheme="minorBidi"/>
          <w:smallCaps w:val="0"/>
          <w:noProof/>
          <w:sz w:val="22"/>
          <w:szCs w:val="22"/>
        </w:rPr>
      </w:pPr>
      <w:r>
        <w:rPr>
          <w:noProof/>
        </w:rPr>
        <w:t>8a) Listes algorithmiques et Recherche séquentielle</w:t>
      </w:r>
      <w:r>
        <w:rPr>
          <w:noProof/>
        </w:rPr>
        <w:tab/>
      </w:r>
      <w:r>
        <w:rPr>
          <w:noProof/>
        </w:rPr>
        <w:fldChar w:fldCharType="begin"/>
      </w:r>
      <w:r>
        <w:rPr>
          <w:noProof/>
        </w:rPr>
        <w:instrText xml:space="preserve"> PAGEREF _Toc251576523 \h </w:instrText>
      </w:r>
      <w:r>
        <w:rPr>
          <w:noProof/>
        </w:rPr>
      </w:r>
      <w:r>
        <w:rPr>
          <w:noProof/>
        </w:rPr>
        <w:fldChar w:fldCharType="separate"/>
      </w:r>
      <w:r w:rsidR="00EE2662">
        <w:rPr>
          <w:noProof/>
        </w:rPr>
        <w:t>36</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Listes sous Excel</w:t>
      </w:r>
      <w:r>
        <w:rPr>
          <w:noProof/>
        </w:rPr>
        <w:tab/>
      </w:r>
      <w:r>
        <w:rPr>
          <w:noProof/>
        </w:rPr>
        <w:fldChar w:fldCharType="begin"/>
      </w:r>
      <w:r>
        <w:rPr>
          <w:noProof/>
        </w:rPr>
        <w:instrText xml:space="preserve"> PAGEREF _Toc251576524 \h </w:instrText>
      </w:r>
      <w:r>
        <w:rPr>
          <w:noProof/>
        </w:rPr>
      </w:r>
      <w:r>
        <w:rPr>
          <w:noProof/>
        </w:rPr>
        <w:fldChar w:fldCharType="separate"/>
      </w:r>
      <w:r w:rsidR="00EE2662">
        <w:rPr>
          <w:noProof/>
        </w:rPr>
        <w:t>36</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Pr>
          <w:noProof/>
        </w:rPr>
        <w:t>8b) Recherche séquentielle</w:t>
      </w:r>
      <w:r>
        <w:rPr>
          <w:noProof/>
        </w:rPr>
        <w:tab/>
      </w:r>
      <w:r>
        <w:rPr>
          <w:noProof/>
        </w:rPr>
        <w:fldChar w:fldCharType="begin"/>
      </w:r>
      <w:r>
        <w:rPr>
          <w:noProof/>
        </w:rPr>
        <w:instrText xml:space="preserve"> PAGEREF _Toc251576525 \h </w:instrText>
      </w:r>
      <w:r>
        <w:rPr>
          <w:noProof/>
        </w:rPr>
      </w:r>
      <w:r>
        <w:rPr>
          <w:noProof/>
        </w:rPr>
        <w:fldChar w:fldCharType="separate"/>
      </w:r>
      <w:r w:rsidR="00EE2662">
        <w:rPr>
          <w:noProof/>
        </w:rPr>
        <w:t>37</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Recherche séquentielle sous Excel</w:t>
      </w:r>
      <w:r>
        <w:rPr>
          <w:noProof/>
        </w:rPr>
        <w:tab/>
      </w:r>
      <w:r>
        <w:rPr>
          <w:noProof/>
        </w:rPr>
        <w:fldChar w:fldCharType="begin"/>
      </w:r>
      <w:r>
        <w:rPr>
          <w:noProof/>
        </w:rPr>
        <w:instrText xml:space="preserve"> PAGEREF _Toc251576526 \h </w:instrText>
      </w:r>
      <w:r>
        <w:rPr>
          <w:noProof/>
        </w:rPr>
      </w:r>
      <w:r>
        <w:rPr>
          <w:noProof/>
        </w:rPr>
        <w:fldChar w:fldCharType="separate"/>
      </w:r>
      <w:r w:rsidR="00EE2662">
        <w:rPr>
          <w:noProof/>
        </w:rPr>
        <w:t>38</w:t>
      </w:r>
      <w:r>
        <w:rPr>
          <w:noProof/>
        </w:rPr>
        <w:fldChar w:fldCharType="end"/>
      </w:r>
    </w:p>
    <w:p w:rsidR="006860E5" w:rsidRDefault="006860E5" w:rsidP="00841E3C">
      <w:pPr>
        <w:pStyle w:val="TM1"/>
        <w:rPr>
          <w:rFonts w:eastAsiaTheme="minorEastAsia" w:cstheme="minorBidi"/>
          <w:noProof/>
          <w:sz w:val="22"/>
          <w:szCs w:val="22"/>
        </w:rPr>
      </w:pPr>
      <w:r>
        <w:rPr>
          <w:noProof/>
        </w:rPr>
        <w:t>9) FONCTION DE RECHERCHE RAPIDE</w:t>
      </w:r>
      <w:r>
        <w:rPr>
          <w:noProof/>
        </w:rPr>
        <w:tab/>
      </w:r>
      <w:r w:rsidR="00841E3C">
        <w:rPr>
          <w:noProof/>
        </w:rPr>
        <w:t>……………………………………………………………………..</w:t>
      </w:r>
      <w:fldSimple w:instr=" PAGEREF _Toc251576527 \h ">
        <w:r w:rsidR="00EE2662">
          <w:rPr>
            <w:noProof/>
          </w:rPr>
          <w:t>38</w:t>
        </w:r>
      </w:fldSimple>
    </w:p>
    <w:p w:rsidR="006860E5" w:rsidRDefault="006860E5">
      <w:pPr>
        <w:pStyle w:val="TM2"/>
        <w:tabs>
          <w:tab w:val="right" w:leader="dot" w:pos="9062"/>
        </w:tabs>
        <w:rPr>
          <w:rFonts w:eastAsiaTheme="minorEastAsia" w:cstheme="minorBidi"/>
          <w:smallCaps w:val="0"/>
          <w:noProof/>
          <w:sz w:val="22"/>
          <w:szCs w:val="22"/>
        </w:rPr>
      </w:pPr>
      <w:r>
        <w:rPr>
          <w:noProof/>
        </w:rPr>
        <w:t>9a) Principe algorithmique</w:t>
      </w:r>
      <w:r>
        <w:rPr>
          <w:noProof/>
        </w:rPr>
        <w:tab/>
      </w:r>
      <w:r>
        <w:rPr>
          <w:noProof/>
        </w:rPr>
        <w:fldChar w:fldCharType="begin"/>
      </w:r>
      <w:r>
        <w:rPr>
          <w:noProof/>
        </w:rPr>
        <w:instrText xml:space="preserve"> PAGEREF _Toc251576528 \h </w:instrText>
      </w:r>
      <w:r>
        <w:rPr>
          <w:noProof/>
        </w:rPr>
      </w:r>
      <w:r>
        <w:rPr>
          <w:noProof/>
        </w:rPr>
        <w:fldChar w:fldCharType="separate"/>
      </w:r>
      <w:r w:rsidR="00EE2662">
        <w:rPr>
          <w:noProof/>
        </w:rPr>
        <w:t>38</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Pr>
          <w:noProof/>
        </w:rPr>
        <w:t>9b) Tri sous Excel</w:t>
      </w:r>
      <w:r>
        <w:rPr>
          <w:noProof/>
        </w:rPr>
        <w:tab/>
      </w:r>
      <w:r>
        <w:rPr>
          <w:noProof/>
        </w:rPr>
        <w:fldChar w:fldCharType="begin"/>
      </w:r>
      <w:r>
        <w:rPr>
          <w:noProof/>
        </w:rPr>
        <w:instrText xml:space="preserve"> PAGEREF _Toc251576529 \h </w:instrText>
      </w:r>
      <w:r>
        <w:rPr>
          <w:noProof/>
        </w:rPr>
      </w:r>
      <w:r>
        <w:rPr>
          <w:noProof/>
        </w:rPr>
        <w:fldChar w:fldCharType="separate"/>
      </w:r>
      <w:r w:rsidR="00EE2662">
        <w:rPr>
          <w:noProof/>
        </w:rPr>
        <w:t>38</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Principe</w:t>
      </w:r>
      <w:r>
        <w:rPr>
          <w:noProof/>
        </w:rPr>
        <w:tab/>
      </w:r>
      <w:r>
        <w:rPr>
          <w:noProof/>
        </w:rPr>
        <w:fldChar w:fldCharType="begin"/>
      </w:r>
      <w:r>
        <w:rPr>
          <w:noProof/>
        </w:rPr>
        <w:instrText xml:space="preserve"> PAGEREF _Toc251576530 \h </w:instrText>
      </w:r>
      <w:r>
        <w:rPr>
          <w:noProof/>
        </w:rPr>
      </w:r>
      <w:r>
        <w:rPr>
          <w:noProof/>
        </w:rPr>
        <w:fldChar w:fldCharType="separate"/>
      </w:r>
      <w:r w:rsidR="00EE2662">
        <w:rPr>
          <w:noProof/>
        </w:rPr>
        <w:t>38</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Mise en œuvre du tri</w:t>
      </w:r>
      <w:r>
        <w:rPr>
          <w:noProof/>
        </w:rPr>
        <w:tab/>
      </w:r>
      <w:r>
        <w:rPr>
          <w:noProof/>
        </w:rPr>
        <w:fldChar w:fldCharType="begin"/>
      </w:r>
      <w:r>
        <w:rPr>
          <w:noProof/>
        </w:rPr>
        <w:instrText xml:space="preserve"> PAGEREF _Toc251576531 \h </w:instrText>
      </w:r>
      <w:r>
        <w:rPr>
          <w:noProof/>
        </w:rPr>
      </w:r>
      <w:r>
        <w:rPr>
          <w:noProof/>
        </w:rPr>
        <w:fldChar w:fldCharType="separate"/>
      </w:r>
      <w:r w:rsidR="00EE2662">
        <w:rPr>
          <w:noProof/>
        </w:rPr>
        <w:t>39</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Choix : trier de A à Z</w:t>
      </w:r>
      <w:r>
        <w:rPr>
          <w:noProof/>
        </w:rPr>
        <w:tab/>
      </w:r>
      <w:r>
        <w:rPr>
          <w:noProof/>
        </w:rPr>
        <w:fldChar w:fldCharType="begin"/>
      </w:r>
      <w:r>
        <w:rPr>
          <w:noProof/>
        </w:rPr>
        <w:instrText xml:space="preserve"> PAGEREF _Toc251576532 \h </w:instrText>
      </w:r>
      <w:r>
        <w:rPr>
          <w:noProof/>
        </w:rPr>
      </w:r>
      <w:r>
        <w:rPr>
          <w:noProof/>
        </w:rPr>
        <w:fldChar w:fldCharType="separate"/>
      </w:r>
      <w:r w:rsidR="00EE2662">
        <w:rPr>
          <w:noProof/>
        </w:rPr>
        <w:t>40</w:t>
      </w:r>
      <w:r>
        <w:rPr>
          <w:noProof/>
        </w:rPr>
        <w:fldChar w:fldCharType="end"/>
      </w:r>
    </w:p>
    <w:p w:rsidR="006860E5" w:rsidRDefault="006860E5">
      <w:pPr>
        <w:pStyle w:val="TM2"/>
        <w:tabs>
          <w:tab w:val="right" w:leader="dot" w:pos="9062"/>
        </w:tabs>
        <w:rPr>
          <w:rFonts w:eastAsiaTheme="minorEastAsia" w:cstheme="minorBidi"/>
          <w:smallCaps w:val="0"/>
          <w:noProof/>
          <w:sz w:val="22"/>
          <w:szCs w:val="22"/>
        </w:rPr>
      </w:pPr>
      <w:r>
        <w:rPr>
          <w:noProof/>
        </w:rPr>
        <w:t>9c) Fonctions de Recherche</w:t>
      </w:r>
      <w:r>
        <w:rPr>
          <w:noProof/>
        </w:rPr>
        <w:tab/>
      </w:r>
      <w:r>
        <w:rPr>
          <w:noProof/>
        </w:rPr>
        <w:fldChar w:fldCharType="begin"/>
      </w:r>
      <w:r>
        <w:rPr>
          <w:noProof/>
        </w:rPr>
        <w:instrText xml:space="preserve"> PAGEREF _Toc251576533 \h </w:instrText>
      </w:r>
      <w:r>
        <w:rPr>
          <w:noProof/>
        </w:rPr>
      </w:r>
      <w:r>
        <w:rPr>
          <w:noProof/>
        </w:rPr>
        <w:fldChar w:fldCharType="separate"/>
      </w:r>
      <w:r w:rsidR="00EE2662">
        <w:rPr>
          <w:noProof/>
        </w:rPr>
        <w:t>40</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Fonction CHOISIR</w:t>
      </w:r>
      <w:r>
        <w:rPr>
          <w:noProof/>
        </w:rPr>
        <w:tab/>
      </w:r>
      <w:r>
        <w:rPr>
          <w:noProof/>
        </w:rPr>
        <w:fldChar w:fldCharType="begin"/>
      </w:r>
      <w:r>
        <w:rPr>
          <w:noProof/>
        </w:rPr>
        <w:instrText xml:space="preserve"> PAGEREF _Toc251576534 \h </w:instrText>
      </w:r>
      <w:r>
        <w:rPr>
          <w:noProof/>
        </w:rPr>
      </w:r>
      <w:r>
        <w:rPr>
          <w:noProof/>
        </w:rPr>
        <w:fldChar w:fldCharType="separate"/>
      </w:r>
      <w:r w:rsidR="00EE2662">
        <w:rPr>
          <w:noProof/>
        </w:rPr>
        <w:t>40</w:t>
      </w:r>
      <w:r>
        <w:rPr>
          <w:noProof/>
        </w:rPr>
        <w:fldChar w:fldCharType="end"/>
      </w:r>
    </w:p>
    <w:p w:rsidR="006860E5" w:rsidRDefault="006860E5">
      <w:pPr>
        <w:pStyle w:val="TM3"/>
        <w:tabs>
          <w:tab w:val="right" w:leader="dot" w:pos="9062"/>
        </w:tabs>
        <w:rPr>
          <w:rFonts w:eastAsiaTheme="minorEastAsia" w:cstheme="minorBidi"/>
          <w:i w:val="0"/>
          <w:iCs w:val="0"/>
          <w:noProof/>
          <w:sz w:val="22"/>
          <w:szCs w:val="22"/>
        </w:rPr>
      </w:pPr>
      <w:r>
        <w:rPr>
          <w:noProof/>
        </w:rPr>
        <w:t>Fonction RECHERCHE</w:t>
      </w:r>
      <w:r>
        <w:rPr>
          <w:noProof/>
        </w:rPr>
        <w:tab/>
      </w:r>
      <w:r>
        <w:rPr>
          <w:noProof/>
        </w:rPr>
        <w:fldChar w:fldCharType="begin"/>
      </w:r>
      <w:r>
        <w:rPr>
          <w:noProof/>
        </w:rPr>
        <w:instrText xml:space="preserve"> PAGEREF _Toc251576535 \h </w:instrText>
      </w:r>
      <w:r>
        <w:rPr>
          <w:noProof/>
        </w:rPr>
      </w:r>
      <w:r>
        <w:rPr>
          <w:noProof/>
        </w:rPr>
        <w:fldChar w:fldCharType="separate"/>
      </w:r>
      <w:r w:rsidR="00EE2662">
        <w:rPr>
          <w:noProof/>
        </w:rPr>
        <w:t>41</w:t>
      </w:r>
      <w:r>
        <w:rPr>
          <w:noProof/>
        </w:rPr>
        <w:fldChar w:fldCharType="end"/>
      </w:r>
    </w:p>
    <w:p w:rsidR="0083758B" w:rsidRDefault="006860E5">
      <w:pPr>
        <w:spacing w:after="200" w:line="276" w:lineRule="auto"/>
      </w:pPr>
      <w:r>
        <w:fldChar w:fldCharType="end"/>
      </w:r>
    </w:p>
    <w:p w:rsidR="0083758B" w:rsidRDefault="0083758B" w:rsidP="00114BA1"/>
    <w:p w:rsidR="00A55856" w:rsidRDefault="00A55856" w:rsidP="00114BA1">
      <w:pPr>
        <w:pStyle w:val="Excel2"/>
      </w:pPr>
      <w:bookmarkStart w:id="1" w:name="_Toc251074942"/>
      <w:bookmarkStart w:id="2" w:name="_Toc251076447"/>
      <w:bookmarkStart w:id="3" w:name="_Toc251076734"/>
      <w:bookmarkStart w:id="4" w:name="_Toc251076840"/>
      <w:bookmarkStart w:id="5" w:name="_Toc251576495"/>
      <w:r>
        <w:lastRenderedPageBreak/>
        <w:t>SAISIE DANS UNE FORMULE SIMPLE</w:t>
      </w:r>
      <w:bookmarkEnd w:id="0"/>
      <w:bookmarkEnd w:id="1"/>
      <w:bookmarkEnd w:id="2"/>
      <w:bookmarkEnd w:id="3"/>
      <w:bookmarkEnd w:id="4"/>
      <w:bookmarkEnd w:id="5"/>
    </w:p>
    <w:p w:rsidR="00A55856" w:rsidRDefault="00A55856" w:rsidP="00A55856">
      <w:pPr>
        <w:pStyle w:val="Excelnormal1"/>
        <w:ind w:firstLine="709"/>
      </w:pPr>
    </w:p>
    <w:p w:rsidR="00A55856" w:rsidRDefault="00A55856" w:rsidP="00A55856">
      <w:pPr>
        <w:pStyle w:val="Excelnormal1"/>
        <w:ind w:firstLine="709"/>
      </w:pPr>
      <w:r>
        <w:t>Dans une cellule active vierge, on peut vouloir calculer une valeur à l’aide d’une formule. Il suffit d’utiliser la syntaxe suivante  dans la cellule active :</w:t>
      </w:r>
    </w:p>
    <w:p w:rsidR="00A55856" w:rsidRDefault="00A55856" w:rsidP="00A55856">
      <w:pPr>
        <w:pStyle w:val="Excelformule"/>
      </w:pPr>
      <w:r>
        <w:t>=&lt;la formule&gt;</w:t>
      </w:r>
    </w:p>
    <w:p w:rsidR="00A55856" w:rsidRDefault="00A55856" w:rsidP="00A55856">
      <w:pPr>
        <w:pStyle w:val="Excelformule"/>
      </w:pPr>
      <w:r>
        <w:t>Exemple</w:t>
      </w:r>
      <w:r>
        <w:tab/>
        <w:t>= 2*9</w:t>
      </w:r>
    </w:p>
    <w:p w:rsidR="00A55856" w:rsidRDefault="00A55856" w:rsidP="00A55856">
      <w:pPr>
        <w:pStyle w:val="Excelnormal1"/>
        <w:jc w:val="center"/>
        <w:rPr>
          <w:szCs w:val="22"/>
        </w:rPr>
      </w:pPr>
      <w:r>
        <w:rPr>
          <w:szCs w:val="22"/>
        </w:rPr>
        <w:t xml:space="preserve">La valeur affichée dans la cellule est 18 et dans la barre de saisie </w:t>
      </w:r>
      <w:r w:rsidR="005525A7">
        <w:rPr>
          <w:szCs w:val="22"/>
        </w:rPr>
        <w:t xml:space="preserve"> </w:t>
      </w:r>
      <w:r>
        <w:rPr>
          <w:szCs w:val="22"/>
        </w:rPr>
        <w:t>=2*9.</w:t>
      </w:r>
    </w:p>
    <w:p w:rsidR="00A55856" w:rsidRDefault="00A55856" w:rsidP="00A55856">
      <w:pPr>
        <w:pStyle w:val="Excelnormal1"/>
        <w:jc w:val="center"/>
        <w:rPr>
          <w:szCs w:val="22"/>
        </w:rPr>
      </w:pPr>
      <w:r>
        <w:rPr>
          <w:szCs w:val="22"/>
        </w:rPr>
        <w:t xml:space="preserve">On tape </w:t>
      </w:r>
      <w:r w:rsidR="005525A7">
        <w:rPr>
          <w:szCs w:val="22"/>
        </w:rPr>
        <w:t xml:space="preserve"> </w:t>
      </w:r>
      <w:r>
        <w:rPr>
          <w:szCs w:val="22"/>
        </w:rPr>
        <w:t xml:space="preserve">= </w:t>
      </w:r>
      <w:r w:rsidR="005525A7">
        <w:rPr>
          <w:szCs w:val="22"/>
        </w:rPr>
        <w:t xml:space="preserve"> </w:t>
      </w:r>
      <w:r>
        <w:rPr>
          <w:szCs w:val="22"/>
        </w:rPr>
        <w:t xml:space="preserve">et la formule ; l’écriture étant terminée on appuie sur </w:t>
      </w:r>
      <w:r>
        <w:rPr>
          <w:szCs w:val="22"/>
          <w:bdr w:val="single" w:sz="4" w:space="0" w:color="auto"/>
        </w:rPr>
        <w:t>Entrée</w:t>
      </w:r>
      <w:r>
        <w:rPr>
          <w:szCs w:val="22"/>
        </w:rPr>
        <w:t>.</w:t>
      </w:r>
    </w:p>
    <w:p w:rsidR="00A55856" w:rsidRDefault="00A55856" w:rsidP="00A55856">
      <w:pPr>
        <w:pStyle w:val="Excelnormal1"/>
        <w:rPr>
          <w:szCs w:val="22"/>
        </w:rPr>
      </w:pPr>
    </w:p>
    <w:p w:rsidR="00A55856" w:rsidRDefault="00A55856" w:rsidP="00A55856">
      <w:pPr>
        <w:pStyle w:val="Excelattention"/>
        <w:tabs>
          <w:tab w:val="num" w:pos="717"/>
        </w:tabs>
        <w:ind w:left="714" w:hanging="357"/>
      </w:pPr>
      <w:r>
        <w:rPr>
          <w:b/>
          <w:bCs/>
        </w:rPr>
        <w:t>Attention</w:t>
      </w:r>
      <w:r>
        <w:t xml:space="preserve"> de ne pas utiliser les flèches qui ont une autre fonction !</w:t>
      </w:r>
    </w:p>
    <w:p w:rsidR="00A55856" w:rsidRDefault="00A55856" w:rsidP="00A55856">
      <w:pPr>
        <w:pStyle w:val="Excelnormal1"/>
      </w:pPr>
    </w:p>
    <w:p w:rsidR="00A55856" w:rsidRDefault="00A55856" w:rsidP="00A55856">
      <w:pPr>
        <w:pStyle w:val="Excelnormal1"/>
        <w:ind w:firstLine="709"/>
      </w:pPr>
      <w:r>
        <w:t>Ci-dessous on rappelle les opérateurs arithmétiques simples :</w:t>
      </w:r>
    </w:p>
    <w:p w:rsidR="00A55856" w:rsidRDefault="00A55856" w:rsidP="00A55856">
      <w:pPr>
        <w:pStyle w:val="Excelnormal1"/>
      </w:pPr>
    </w:p>
    <w:p w:rsidR="00A55856" w:rsidRDefault="00A55856" w:rsidP="00A55856">
      <w:pPr>
        <w:pStyle w:val="Excelnormal1"/>
        <w:rPr>
          <w:i/>
          <w:iCs/>
        </w:rPr>
      </w:pPr>
      <w:r>
        <w:rPr>
          <w:i/>
          <w:iCs/>
        </w:rPr>
        <w:t>Opérateurs disponibles</w:t>
      </w:r>
    </w:p>
    <w:p w:rsidR="00A55856" w:rsidRDefault="00A55856" w:rsidP="00A55856">
      <w:pPr>
        <w:pStyle w:val="Excelnormal1"/>
      </w:pP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BF"/>
      </w:tblPr>
      <w:tblGrid>
        <w:gridCol w:w="2955"/>
        <w:gridCol w:w="3142"/>
        <w:gridCol w:w="2155"/>
      </w:tblGrid>
      <w:tr w:rsidR="00A55856" w:rsidTr="00EB4272">
        <w:trPr>
          <w:jc w:val="center"/>
        </w:trPr>
        <w:tc>
          <w:tcPr>
            <w:tcW w:w="2955" w:type="dxa"/>
            <w:tcBorders>
              <w:bottom w:val="single" w:sz="6" w:space="0" w:color="008000"/>
            </w:tcBorders>
          </w:tcPr>
          <w:p w:rsidR="00A55856" w:rsidRDefault="00A55856" w:rsidP="00EB4272">
            <w:pPr>
              <w:pStyle w:val="Excelnormal1"/>
              <w:jc w:val="left"/>
            </w:pPr>
            <w:r>
              <w:t>Opérateur</w:t>
            </w:r>
          </w:p>
        </w:tc>
        <w:tc>
          <w:tcPr>
            <w:tcW w:w="3142" w:type="dxa"/>
            <w:tcBorders>
              <w:bottom w:val="single" w:sz="6" w:space="0" w:color="008000"/>
            </w:tcBorders>
          </w:tcPr>
          <w:p w:rsidR="00A55856" w:rsidRDefault="00A55856" w:rsidP="00EB4272">
            <w:pPr>
              <w:pStyle w:val="Excelnormal1"/>
            </w:pPr>
            <w:r>
              <w:t>Opérateur</w:t>
            </w:r>
          </w:p>
        </w:tc>
        <w:tc>
          <w:tcPr>
            <w:tcW w:w="2155" w:type="dxa"/>
            <w:tcBorders>
              <w:bottom w:val="single" w:sz="6" w:space="0" w:color="008000"/>
            </w:tcBorders>
          </w:tcPr>
          <w:p w:rsidR="00A55856" w:rsidRDefault="00A55856" w:rsidP="00EB4272">
            <w:pPr>
              <w:pStyle w:val="Excelnormal1"/>
            </w:pPr>
            <w:r>
              <w:t>Niveau de priorité</w:t>
            </w:r>
          </w:p>
        </w:tc>
      </w:tr>
      <w:tr w:rsidR="00A55856" w:rsidTr="00EB4272">
        <w:trPr>
          <w:jc w:val="center"/>
        </w:trPr>
        <w:tc>
          <w:tcPr>
            <w:tcW w:w="2955" w:type="dxa"/>
            <w:tcBorders>
              <w:top w:val="single" w:sz="6" w:space="0" w:color="008000"/>
            </w:tcBorders>
          </w:tcPr>
          <w:p w:rsidR="00A55856" w:rsidRDefault="00A55856" w:rsidP="00EB4272">
            <w:pPr>
              <w:pStyle w:val="Excelnormal1"/>
              <w:jc w:val="left"/>
            </w:pPr>
            <w:r>
              <w:t>Addition</w:t>
            </w:r>
          </w:p>
        </w:tc>
        <w:tc>
          <w:tcPr>
            <w:tcW w:w="3142" w:type="dxa"/>
            <w:tcBorders>
              <w:top w:val="single" w:sz="6" w:space="0" w:color="008000"/>
            </w:tcBorders>
          </w:tcPr>
          <w:p w:rsidR="00A55856" w:rsidRDefault="00A55856" w:rsidP="00EB4272">
            <w:pPr>
              <w:pStyle w:val="Excelnormal1"/>
            </w:pPr>
            <w:r>
              <w:t>+</w:t>
            </w:r>
          </w:p>
        </w:tc>
        <w:tc>
          <w:tcPr>
            <w:tcW w:w="2155" w:type="dxa"/>
            <w:tcBorders>
              <w:top w:val="single" w:sz="6" w:space="0" w:color="008000"/>
            </w:tcBorders>
          </w:tcPr>
          <w:p w:rsidR="00A55856" w:rsidRDefault="00A55856" w:rsidP="00EB4272">
            <w:pPr>
              <w:pStyle w:val="Excelnormal1"/>
            </w:pPr>
            <w:r>
              <w:t>1</w:t>
            </w:r>
          </w:p>
        </w:tc>
      </w:tr>
      <w:tr w:rsidR="00A55856" w:rsidTr="00EB4272">
        <w:trPr>
          <w:jc w:val="center"/>
        </w:trPr>
        <w:tc>
          <w:tcPr>
            <w:tcW w:w="2955" w:type="dxa"/>
          </w:tcPr>
          <w:p w:rsidR="00A55856" w:rsidRDefault="00A55856" w:rsidP="00EB4272">
            <w:pPr>
              <w:pStyle w:val="Excelnormal1"/>
              <w:jc w:val="left"/>
            </w:pPr>
            <w:r>
              <w:t>Soustraction</w:t>
            </w:r>
          </w:p>
        </w:tc>
        <w:tc>
          <w:tcPr>
            <w:tcW w:w="3142" w:type="dxa"/>
          </w:tcPr>
          <w:p w:rsidR="00A55856" w:rsidRDefault="00A55856" w:rsidP="00EB4272">
            <w:pPr>
              <w:pStyle w:val="Excelnormal1"/>
            </w:pPr>
            <w:r>
              <w:t>-</w:t>
            </w:r>
          </w:p>
        </w:tc>
        <w:tc>
          <w:tcPr>
            <w:tcW w:w="2155" w:type="dxa"/>
          </w:tcPr>
          <w:p w:rsidR="00A55856" w:rsidRDefault="00A55856" w:rsidP="00EB4272">
            <w:pPr>
              <w:pStyle w:val="Excelnormal1"/>
            </w:pPr>
            <w:r>
              <w:t>1</w:t>
            </w:r>
          </w:p>
        </w:tc>
      </w:tr>
      <w:tr w:rsidR="00A55856" w:rsidTr="00EB4272">
        <w:trPr>
          <w:jc w:val="center"/>
        </w:trPr>
        <w:tc>
          <w:tcPr>
            <w:tcW w:w="2955" w:type="dxa"/>
          </w:tcPr>
          <w:p w:rsidR="00A55856" w:rsidRDefault="00A55856" w:rsidP="00EB4272">
            <w:pPr>
              <w:pStyle w:val="Excelnormal1"/>
              <w:jc w:val="left"/>
            </w:pPr>
            <w:r>
              <w:t>Multiplication</w:t>
            </w:r>
          </w:p>
        </w:tc>
        <w:tc>
          <w:tcPr>
            <w:tcW w:w="3142" w:type="dxa"/>
          </w:tcPr>
          <w:p w:rsidR="00A55856" w:rsidRDefault="00A55856" w:rsidP="00EB4272">
            <w:pPr>
              <w:pStyle w:val="Excelnormal1"/>
            </w:pPr>
            <w:r>
              <w:t>*</w:t>
            </w:r>
          </w:p>
        </w:tc>
        <w:tc>
          <w:tcPr>
            <w:tcW w:w="2155" w:type="dxa"/>
          </w:tcPr>
          <w:p w:rsidR="00A55856" w:rsidRDefault="00A55856" w:rsidP="00EB4272">
            <w:pPr>
              <w:pStyle w:val="Excelnormal1"/>
            </w:pPr>
            <w:r>
              <w:t>2</w:t>
            </w:r>
          </w:p>
        </w:tc>
      </w:tr>
      <w:tr w:rsidR="00A55856" w:rsidTr="00EB4272">
        <w:trPr>
          <w:jc w:val="center"/>
        </w:trPr>
        <w:tc>
          <w:tcPr>
            <w:tcW w:w="2955" w:type="dxa"/>
          </w:tcPr>
          <w:p w:rsidR="00A55856" w:rsidRDefault="00A55856" w:rsidP="00EB4272">
            <w:pPr>
              <w:pStyle w:val="Excelnormal1"/>
              <w:jc w:val="left"/>
            </w:pPr>
            <w:r>
              <w:t>Division</w:t>
            </w:r>
          </w:p>
        </w:tc>
        <w:tc>
          <w:tcPr>
            <w:tcW w:w="3142" w:type="dxa"/>
          </w:tcPr>
          <w:p w:rsidR="00A55856" w:rsidRDefault="00A55856" w:rsidP="00EB4272">
            <w:pPr>
              <w:pStyle w:val="Excelnormal1"/>
            </w:pPr>
            <w:r>
              <w:t>/</w:t>
            </w:r>
          </w:p>
        </w:tc>
        <w:tc>
          <w:tcPr>
            <w:tcW w:w="2155" w:type="dxa"/>
          </w:tcPr>
          <w:p w:rsidR="00A55856" w:rsidRDefault="00A55856" w:rsidP="00EB4272">
            <w:pPr>
              <w:pStyle w:val="Excelnormal1"/>
            </w:pPr>
            <w:r>
              <w:t>2</w:t>
            </w:r>
          </w:p>
        </w:tc>
      </w:tr>
      <w:tr w:rsidR="00A55856" w:rsidTr="00EB4272">
        <w:trPr>
          <w:jc w:val="center"/>
        </w:trPr>
        <w:tc>
          <w:tcPr>
            <w:tcW w:w="2955" w:type="dxa"/>
          </w:tcPr>
          <w:p w:rsidR="00A55856" w:rsidRDefault="00A55856" w:rsidP="00EB4272">
            <w:pPr>
              <w:pStyle w:val="Excelnormal1"/>
              <w:jc w:val="left"/>
            </w:pPr>
            <w:r>
              <w:t>Puissance</w:t>
            </w:r>
          </w:p>
        </w:tc>
        <w:tc>
          <w:tcPr>
            <w:tcW w:w="3142" w:type="dxa"/>
          </w:tcPr>
          <w:p w:rsidR="00A55856" w:rsidRDefault="00A55856" w:rsidP="00EB4272">
            <w:pPr>
              <w:pStyle w:val="Excelnormal1"/>
            </w:pPr>
            <w:r>
              <w:t>^</w:t>
            </w:r>
          </w:p>
        </w:tc>
        <w:tc>
          <w:tcPr>
            <w:tcW w:w="2155" w:type="dxa"/>
          </w:tcPr>
          <w:p w:rsidR="00A55856" w:rsidRDefault="00A55856" w:rsidP="00EB4272">
            <w:pPr>
              <w:pStyle w:val="Excelnormal1"/>
            </w:pPr>
            <w:r>
              <w:t>3</w:t>
            </w:r>
          </w:p>
        </w:tc>
      </w:tr>
      <w:tr w:rsidR="00A55856" w:rsidTr="00EB4272">
        <w:trPr>
          <w:jc w:val="center"/>
        </w:trPr>
        <w:tc>
          <w:tcPr>
            <w:tcW w:w="2955" w:type="dxa"/>
          </w:tcPr>
          <w:p w:rsidR="00A55856" w:rsidRDefault="00A55856" w:rsidP="00EB4272">
            <w:pPr>
              <w:pStyle w:val="Excelnormal1"/>
              <w:jc w:val="left"/>
            </w:pPr>
            <w:r>
              <w:t>Priorité absolue de calcul</w:t>
            </w:r>
          </w:p>
        </w:tc>
        <w:tc>
          <w:tcPr>
            <w:tcW w:w="3142" w:type="dxa"/>
          </w:tcPr>
          <w:p w:rsidR="00A55856" w:rsidRDefault="00A55856" w:rsidP="00EB4272">
            <w:pPr>
              <w:pStyle w:val="Excelnormal1"/>
            </w:pPr>
            <w:r>
              <w:t>( )</w:t>
            </w:r>
          </w:p>
        </w:tc>
        <w:tc>
          <w:tcPr>
            <w:tcW w:w="2155" w:type="dxa"/>
          </w:tcPr>
          <w:p w:rsidR="00A55856" w:rsidRDefault="00A55856" w:rsidP="00EB4272">
            <w:pPr>
              <w:pStyle w:val="Excelnormal1"/>
            </w:pPr>
            <w:r>
              <w:t>4</w:t>
            </w:r>
          </w:p>
        </w:tc>
      </w:tr>
      <w:tr w:rsidR="00A55856" w:rsidTr="00EB4272">
        <w:trPr>
          <w:jc w:val="center"/>
        </w:trPr>
        <w:tc>
          <w:tcPr>
            <w:tcW w:w="2955" w:type="dxa"/>
          </w:tcPr>
          <w:p w:rsidR="00A55856" w:rsidRDefault="00A55856" w:rsidP="00EB4272">
            <w:pPr>
              <w:pStyle w:val="Excelnormal1"/>
              <w:jc w:val="left"/>
            </w:pPr>
            <w:r>
              <w:t>Concaténation de texte</w:t>
            </w:r>
          </w:p>
        </w:tc>
        <w:tc>
          <w:tcPr>
            <w:tcW w:w="3142" w:type="dxa"/>
          </w:tcPr>
          <w:p w:rsidR="00A55856" w:rsidRDefault="00A55856" w:rsidP="00EB4272">
            <w:pPr>
              <w:pStyle w:val="Excelnormal1"/>
            </w:pPr>
            <w:r>
              <w:t>&amp;(voir fonction concatener)</w:t>
            </w:r>
          </w:p>
        </w:tc>
        <w:tc>
          <w:tcPr>
            <w:tcW w:w="2155" w:type="dxa"/>
          </w:tcPr>
          <w:p w:rsidR="00A55856" w:rsidRDefault="00A55856" w:rsidP="00EB4272">
            <w:pPr>
              <w:pStyle w:val="Excelnormal1"/>
            </w:pPr>
            <w:r>
              <w:t>1</w:t>
            </w:r>
          </w:p>
        </w:tc>
      </w:tr>
      <w:tr w:rsidR="00A55856" w:rsidTr="00EB4272">
        <w:trPr>
          <w:jc w:val="center"/>
        </w:trPr>
        <w:tc>
          <w:tcPr>
            <w:tcW w:w="2955" w:type="dxa"/>
          </w:tcPr>
          <w:p w:rsidR="00A55856" w:rsidRDefault="00A55856" w:rsidP="00EB4272">
            <w:pPr>
              <w:pStyle w:val="Excelnormal1"/>
              <w:jc w:val="left"/>
            </w:pPr>
            <w:r>
              <w:t>Le reste</w:t>
            </w:r>
            <w:r>
              <w:br/>
              <w:t>d’une division entière</w:t>
            </w:r>
          </w:p>
        </w:tc>
        <w:tc>
          <w:tcPr>
            <w:tcW w:w="3142" w:type="dxa"/>
          </w:tcPr>
          <w:p w:rsidR="00A55856" w:rsidRDefault="00A55856" w:rsidP="00EB4272">
            <w:pPr>
              <w:pStyle w:val="Excelnormal1"/>
            </w:pPr>
            <w:r>
              <w:t>MOD(nombre;diviseur)</w:t>
            </w:r>
          </w:p>
        </w:tc>
        <w:tc>
          <w:tcPr>
            <w:tcW w:w="2155" w:type="dxa"/>
          </w:tcPr>
          <w:p w:rsidR="00A55856" w:rsidRDefault="00A55856" w:rsidP="00EB4272">
            <w:pPr>
              <w:pStyle w:val="Excelnormal1"/>
            </w:pPr>
            <w:r>
              <w:t>1</w:t>
            </w:r>
          </w:p>
        </w:tc>
      </w:tr>
    </w:tbl>
    <w:p w:rsidR="00A55856" w:rsidRDefault="00A55856" w:rsidP="00A55856">
      <w:pPr>
        <w:pStyle w:val="Excelnormal1"/>
        <w:rPr>
          <w:sz w:val="24"/>
        </w:rPr>
      </w:pPr>
    </w:p>
    <w:p w:rsidR="00A55856" w:rsidRDefault="00A55856" w:rsidP="00A55856">
      <w:pPr>
        <w:pStyle w:val="Excelremarque"/>
        <w:rPr>
          <w:b/>
          <w:bCs/>
        </w:rPr>
      </w:pPr>
    </w:p>
    <w:p w:rsidR="00A55856" w:rsidRDefault="00A55856" w:rsidP="00A55856">
      <w:pPr>
        <w:pStyle w:val="Excelremarque"/>
        <w:rPr>
          <w:b/>
          <w:bCs/>
        </w:rPr>
      </w:pPr>
      <w:r>
        <w:rPr>
          <w:b/>
          <w:bCs/>
        </w:rPr>
        <w:t>Remarque</w:t>
      </w:r>
    </w:p>
    <w:p w:rsidR="00A55856" w:rsidRDefault="00A55856" w:rsidP="00A55856">
      <w:pPr>
        <w:pStyle w:val="Excelremarque"/>
      </w:pPr>
      <w:r>
        <w:t>Excel calcule la formule en effectuant d’abord de gauche à droite les opérateurs de priorité les plus élevés.</w:t>
      </w:r>
    </w:p>
    <w:p w:rsidR="00A55856" w:rsidRDefault="00A55856" w:rsidP="00A55856">
      <w:pPr>
        <w:pStyle w:val="Excelremarque"/>
      </w:pPr>
      <w:r>
        <w:t>Ainsi =1+2*3 donne 7, alors que =(1+2)*3 donne 9.</w:t>
      </w:r>
    </w:p>
    <w:p w:rsidR="00A55856" w:rsidRDefault="00A55856" w:rsidP="00A55856">
      <w:pPr>
        <w:pStyle w:val="Excelnormal1"/>
        <w:rPr>
          <w:sz w:val="24"/>
        </w:rPr>
      </w:pPr>
    </w:p>
    <w:p w:rsidR="00A55856" w:rsidRDefault="00A55856" w:rsidP="00A55856">
      <w:pPr>
        <w:pStyle w:val="Excelnormal1"/>
        <w:ind w:firstLine="708"/>
      </w:pPr>
      <w:r>
        <w:t>La concaténation de texte est un opérateur qui</w:t>
      </w:r>
      <w:r w:rsidR="005525A7">
        <w:t>,</w:t>
      </w:r>
      <w:r>
        <w:t xml:space="preserve"> à partir de 2 chaînes de caractères</w:t>
      </w:r>
      <w:r w:rsidR="005525A7">
        <w:t>,</w:t>
      </w:r>
      <w:r>
        <w:t xml:space="preserve"> en construit une seule contenant l’ensemble des deux. Cet opérateur est classique dans les langages informatiques qui définissent une chaîne de caractères comme un ensemble de lettres et chiffres. Compte tenu qu’il existe dans les langages des mots qui ont une signification particulière, on définit une chaîne en l’encadrant par des guillemets (double cote).</w:t>
      </w:r>
    </w:p>
    <w:p w:rsidR="00A55856" w:rsidRDefault="00A55856" w:rsidP="00A55856">
      <w:pPr>
        <w:pStyle w:val="Excelnormal1"/>
      </w:pPr>
    </w:p>
    <w:p w:rsidR="00A55856" w:rsidRDefault="00A55856" w:rsidP="00A55856">
      <w:pPr>
        <w:pStyle w:val="Excelnormal1"/>
        <w:ind w:firstLine="708"/>
      </w:pPr>
      <w:r>
        <w:t>Ainsi :</w:t>
      </w:r>
    </w:p>
    <w:p w:rsidR="00A55856" w:rsidRDefault="00A55856" w:rsidP="00A55856">
      <w:pPr>
        <w:pStyle w:val="Excelnormal1"/>
        <w:jc w:val="center"/>
      </w:pPr>
      <w:r>
        <w:rPr>
          <w:rStyle w:val="ExcelformuleCar"/>
        </w:rPr>
        <w:t>"bonne" &amp; "journée"</w:t>
      </w:r>
      <w:r>
        <w:t xml:space="preserve"> donne "bonnejournée"</w:t>
      </w:r>
    </w:p>
    <w:p w:rsidR="00A55856" w:rsidRDefault="00A55856" w:rsidP="00A55856">
      <w:pPr>
        <w:pStyle w:val="Excelnormal1"/>
        <w:jc w:val="center"/>
      </w:pPr>
      <w:r>
        <w:rPr>
          <w:rStyle w:val="ExcelformuleCar"/>
        </w:rPr>
        <w:t>"bonne " &amp; "journée"</w:t>
      </w:r>
      <w:r>
        <w:t xml:space="preserve"> donne "bonne journée"</w:t>
      </w:r>
    </w:p>
    <w:p w:rsidR="00A55856" w:rsidRDefault="00A55856" w:rsidP="00A55856">
      <w:pPr>
        <w:pStyle w:val="Excelnormal1"/>
        <w:jc w:val="center"/>
      </w:pPr>
      <w:r>
        <w:sym w:font="Symbol" w:char="F0DE"/>
      </w:r>
      <w:r>
        <w:t xml:space="preserve"> le dernier caractère de la première chaîne comprend à la fin de « bonne » un espace</w:t>
      </w:r>
      <w:r>
        <w:br/>
        <w:t>qui est pris en compte au même titre que les autres.</w:t>
      </w:r>
    </w:p>
    <w:p w:rsidR="00A55856" w:rsidRDefault="00A55856" w:rsidP="00A55856">
      <w:pPr>
        <w:pStyle w:val="Excelnormal1"/>
      </w:pPr>
    </w:p>
    <w:p w:rsidR="00A55856" w:rsidRDefault="00A55856" w:rsidP="00A55856">
      <w:pPr>
        <w:pStyle w:val="Excelnormal1"/>
        <w:ind w:firstLine="708"/>
        <w:rPr>
          <w:szCs w:val="22"/>
        </w:rPr>
      </w:pPr>
      <w:r>
        <w:rPr>
          <w:szCs w:val="22"/>
        </w:rPr>
        <w:t>Excel utilise cette notation et on peut taper dans une cellule :</w:t>
      </w:r>
    </w:p>
    <w:p w:rsidR="00A55856" w:rsidRDefault="00A55856" w:rsidP="00A55856">
      <w:pPr>
        <w:pStyle w:val="Excelnormal1"/>
        <w:jc w:val="center"/>
      </w:pPr>
      <w:r>
        <w:rPr>
          <w:rFonts w:ascii="Book Antiqua" w:hAnsi="Book Antiqua" w:cs="Times New Roman"/>
        </w:rPr>
        <w:t>="bonne " &amp; "journée"</w:t>
      </w:r>
      <w:r>
        <w:rPr>
          <w:sz w:val="24"/>
        </w:rPr>
        <w:t xml:space="preserve"> </w:t>
      </w:r>
      <w:r>
        <w:sym w:font="Symbol" w:char="F0DE"/>
      </w:r>
      <w:r>
        <w:t xml:space="preserve"> la cellule affichera bonne journée.</w:t>
      </w:r>
    </w:p>
    <w:p w:rsidR="00A55856" w:rsidRDefault="00A55856" w:rsidP="00A55856">
      <w:pPr>
        <w:pStyle w:val="Excelnormal1"/>
        <w:rPr>
          <w:sz w:val="24"/>
        </w:rPr>
      </w:pPr>
    </w:p>
    <w:p w:rsidR="00A55856" w:rsidRDefault="00A55856" w:rsidP="00A55856">
      <w:pPr>
        <w:pStyle w:val="Excelnormal1"/>
        <w:ind w:firstLine="708"/>
      </w:pPr>
      <w:r>
        <w:t>On peut aussi utiliser la fonction CONCATENER :</w:t>
      </w:r>
    </w:p>
    <w:p w:rsidR="00A55856" w:rsidRDefault="00A55856" w:rsidP="00A55856">
      <w:pPr>
        <w:pStyle w:val="Excelformule"/>
      </w:pPr>
      <w:r>
        <w:t>=CONCATENER("Bonne "; "journée")</w:t>
      </w:r>
    </w:p>
    <w:p w:rsidR="00A55856" w:rsidRDefault="00A55856" w:rsidP="00A55856">
      <w:pPr>
        <w:pStyle w:val="Excelnormal1"/>
        <w:ind w:firstLine="709"/>
      </w:pPr>
      <w:r>
        <w:t>Les guillemets peuvent surprendre le lecteur, mais sans les guillemets Excel cherche parmi les noms définis dans la feuille de calcul (comme ceux définissant une sélection).</w:t>
      </w:r>
    </w:p>
    <w:p w:rsidR="00A55856" w:rsidRDefault="00A55856" w:rsidP="00A55856">
      <w:pPr>
        <w:pStyle w:val="Excel2"/>
      </w:pPr>
      <w:r>
        <w:br w:type="page"/>
      </w:r>
      <w:bookmarkStart w:id="6" w:name="_Toc94001824"/>
      <w:bookmarkStart w:id="7" w:name="_Toc251074943"/>
      <w:bookmarkStart w:id="8" w:name="_Toc251076448"/>
      <w:bookmarkStart w:id="9" w:name="_Toc251076735"/>
      <w:bookmarkStart w:id="10" w:name="_Toc251076841"/>
      <w:bookmarkStart w:id="11" w:name="_Toc251576496"/>
      <w:r>
        <w:lastRenderedPageBreak/>
        <w:t>REFERENCES DES CELLULES</w:t>
      </w:r>
      <w:bookmarkEnd w:id="6"/>
      <w:bookmarkEnd w:id="7"/>
      <w:bookmarkEnd w:id="8"/>
      <w:bookmarkEnd w:id="9"/>
      <w:bookmarkEnd w:id="10"/>
      <w:bookmarkEnd w:id="11"/>
    </w:p>
    <w:p w:rsidR="00A55856" w:rsidRDefault="00A55856" w:rsidP="00A55856">
      <w:pPr>
        <w:pStyle w:val="Excel3"/>
      </w:pPr>
      <w:bookmarkStart w:id="12" w:name="_Toc94001825"/>
      <w:bookmarkStart w:id="13" w:name="_Toc251074944"/>
      <w:bookmarkStart w:id="14" w:name="_Toc251076449"/>
      <w:bookmarkStart w:id="15" w:name="_Toc251076736"/>
      <w:bookmarkStart w:id="16" w:name="_Toc251076842"/>
      <w:bookmarkStart w:id="17" w:name="_Toc251576497"/>
      <w:r>
        <w:t>Principe</w:t>
      </w:r>
      <w:bookmarkEnd w:id="12"/>
      <w:bookmarkEnd w:id="13"/>
      <w:bookmarkEnd w:id="14"/>
      <w:bookmarkEnd w:id="15"/>
      <w:bookmarkEnd w:id="16"/>
      <w:bookmarkEnd w:id="17"/>
    </w:p>
    <w:p w:rsidR="00A55856" w:rsidRDefault="00A55856" w:rsidP="00A55856">
      <w:pPr>
        <w:pStyle w:val="Excelnormal1"/>
        <w:ind w:firstLine="709"/>
      </w:pPr>
      <w:r>
        <w:t>Les références d’une cellule servent à désigner l’emplacement d’une valeur. Il existe deux systèmes dont la compréhension est fondamentale. Ils reposent sur le même principe que la bataille navale, soit une localisation par la colonne et la ligne.</w:t>
      </w:r>
    </w:p>
    <w:p w:rsidR="00A55856" w:rsidRDefault="00A55856" w:rsidP="00A55856">
      <w:pPr>
        <w:pStyle w:val="Excelnormal1"/>
      </w:pPr>
    </w:p>
    <w:p w:rsidR="00A55856" w:rsidRDefault="00A55856" w:rsidP="00A55856">
      <w:pPr>
        <w:pStyle w:val="Excelnormal1"/>
        <w:ind w:firstLine="709"/>
      </w:pPr>
      <w:r>
        <w:t>Reprenons l’exemple de l’introduction :</w:t>
      </w:r>
    </w:p>
    <w:p w:rsidR="00A55856" w:rsidRDefault="00A55856" w:rsidP="00A55856">
      <w:pPr>
        <w:pStyle w:val="Excelnormal1"/>
      </w:pP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BF"/>
      </w:tblPr>
      <w:tblGrid>
        <w:gridCol w:w="985"/>
        <w:gridCol w:w="1290"/>
        <w:gridCol w:w="1290"/>
        <w:gridCol w:w="1302"/>
        <w:gridCol w:w="1302"/>
        <w:gridCol w:w="1290"/>
      </w:tblGrid>
      <w:tr w:rsidR="00A55856" w:rsidTr="00EB4272">
        <w:trPr>
          <w:jc w:val="center"/>
        </w:trPr>
        <w:tc>
          <w:tcPr>
            <w:tcW w:w="985" w:type="dxa"/>
            <w:tcBorders>
              <w:bottom w:val="single" w:sz="6" w:space="0" w:color="008000"/>
            </w:tcBorders>
          </w:tcPr>
          <w:p w:rsidR="00A55856" w:rsidRDefault="00A55856" w:rsidP="00EB4272">
            <w:pPr>
              <w:pStyle w:val="Excelnormal1"/>
              <w:rPr>
                <w:b/>
                <w:bCs/>
              </w:rPr>
            </w:pPr>
          </w:p>
        </w:tc>
        <w:tc>
          <w:tcPr>
            <w:tcW w:w="1290" w:type="dxa"/>
            <w:tcBorders>
              <w:bottom w:val="single" w:sz="6" w:space="0" w:color="008000"/>
            </w:tcBorders>
          </w:tcPr>
          <w:p w:rsidR="00A55856" w:rsidRDefault="00A55856" w:rsidP="00EB4272">
            <w:pPr>
              <w:pStyle w:val="Excelnormal1"/>
              <w:rPr>
                <w:b/>
                <w:bCs/>
              </w:rPr>
            </w:pPr>
            <w:r>
              <w:rPr>
                <w:b/>
                <w:bCs/>
              </w:rPr>
              <w:t>Colonne A</w:t>
            </w:r>
          </w:p>
        </w:tc>
        <w:tc>
          <w:tcPr>
            <w:tcW w:w="1290" w:type="dxa"/>
            <w:tcBorders>
              <w:bottom w:val="single" w:sz="6" w:space="0" w:color="008000"/>
            </w:tcBorders>
          </w:tcPr>
          <w:p w:rsidR="00A55856" w:rsidRDefault="00A55856" w:rsidP="00EB4272">
            <w:pPr>
              <w:pStyle w:val="Excelnormal1"/>
              <w:rPr>
                <w:b/>
                <w:bCs/>
              </w:rPr>
            </w:pPr>
            <w:r>
              <w:rPr>
                <w:b/>
                <w:bCs/>
              </w:rPr>
              <w:t>Colonne B</w:t>
            </w:r>
          </w:p>
        </w:tc>
        <w:tc>
          <w:tcPr>
            <w:tcW w:w="1302" w:type="dxa"/>
            <w:tcBorders>
              <w:bottom w:val="single" w:sz="6" w:space="0" w:color="008000"/>
            </w:tcBorders>
          </w:tcPr>
          <w:p w:rsidR="00A55856" w:rsidRDefault="00A55856" w:rsidP="00EB4272">
            <w:pPr>
              <w:pStyle w:val="Excelnormal1"/>
              <w:rPr>
                <w:b/>
                <w:bCs/>
              </w:rPr>
            </w:pPr>
            <w:r>
              <w:rPr>
                <w:b/>
                <w:bCs/>
              </w:rPr>
              <w:t>Colonne C</w:t>
            </w:r>
          </w:p>
        </w:tc>
        <w:tc>
          <w:tcPr>
            <w:tcW w:w="1302" w:type="dxa"/>
            <w:tcBorders>
              <w:bottom w:val="single" w:sz="6" w:space="0" w:color="008000"/>
            </w:tcBorders>
          </w:tcPr>
          <w:p w:rsidR="00A55856" w:rsidRDefault="00A55856" w:rsidP="00EB4272">
            <w:pPr>
              <w:pStyle w:val="Excelnormal1"/>
              <w:rPr>
                <w:b/>
                <w:bCs/>
              </w:rPr>
            </w:pPr>
            <w:r>
              <w:rPr>
                <w:b/>
                <w:bCs/>
              </w:rPr>
              <w:t>Colonne D</w:t>
            </w:r>
          </w:p>
        </w:tc>
        <w:tc>
          <w:tcPr>
            <w:tcW w:w="1290" w:type="dxa"/>
            <w:tcBorders>
              <w:bottom w:val="single" w:sz="6" w:space="0" w:color="008000"/>
            </w:tcBorders>
          </w:tcPr>
          <w:p w:rsidR="00A55856" w:rsidRDefault="00A55856" w:rsidP="00EB4272">
            <w:pPr>
              <w:pStyle w:val="Excelnormal1"/>
              <w:rPr>
                <w:b/>
                <w:bCs/>
              </w:rPr>
            </w:pPr>
            <w:r>
              <w:rPr>
                <w:b/>
                <w:bCs/>
              </w:rPr>
              <w:t>Colonne E</w:t>
            </w:r>
          </w:p>
        </w:tc>
      </w:tr>
      <w:tr w:rsidR="00A55856" w:rsidTr="00EB4272">
        <w:trPr>
          <w:jc w:val="center"/>
        </w:trPr>
        <w:tc>
          <w:tcPr>
            <w:tcW w:w="985" w:type="dxa"/>
            <w:tcBorders>
              <w:top w:val="single" w:sz="6" w:space="0" w:color="008000"/>
            </w:tcBorders>
          </w:tcPr>
          <w:p w:rsidR="00A55856" w:rsidRDefault="00A55856" w:rsidP="00EB4272">
            <w:pPr>
              <w:pStyle w:val="Excelnormal1"/>
              <w:rPr>
                <w:b/>
                <w:bCs/>
              </w:rPr>
            </w:pPr>
            <w:r>
              <w:rPr>
                <w:b/>
                <w:bCs/>
              </w:rPr>
              <w:t>Ligne 1</w:t>
            </w:r>
          </w:p>
        </w:tc>
        <w:tc>
          <w:tcPr>
            <w:tcW w:w="1290" w:type="dxa"/>
            <w:tcBorders>
              <w:top w:val="single" w:sz="6" w:space="0" w:color="008000"/>
            </w:tcBorders>
          </w:tcPr>
          <w:p w:rsidR="00A55856" w:rsidRDefault="00A55856" w:rsidP="00EB4272">
            <w:pPr>
              <w:pStyle w:val="Excelnormal1"/>
              <w:rPr>
                <w:b/>
                <w:bCs/>
              </w:rPr>
            </w:pPr>
            <w:r>
              <w:rPr>
                <w:b/>
                <w:bCs/>
              </w:rPr>
              <w:t>Année</w:t>
            </w:r>
          </w:p>
        </w:tc>
        <w:tc>
          <w:tcPr>
            <w:tcW w:w="1290" w:type="dxa"/>
            <w:tcBorders>
              <w:top w:val="single" w:sz="6" w:space="0" w:color="008000"/>
            </w:tcBorders>
          </w:tcPr>
          <w:p w:rsidR="00A55856" w:rsidRDefault="00A55856" w:rsidP="00EB4272">
            <w:pPr>
              <w:pStyle w:val="Excelnormal1"/>
              <w:rPr>
                <w:b/>
                <w:bCs/>
              </w:rPr>
            </w:pPr>
            <w:r>
              <w:rPr>
                <w:b/>
                <w:bCs/>
              </w:rPr>
              <w:t>2001</w:t>
            </w:r>
          </w:p>
        </w:tc>
        <w:tc>
          <w:tcPr>
            <w:tcW w:w="1302" w:type="dxa"/>
            <w:tcBorders>
              <w:top w:val="single" w:sz="6" w:space="0" w:color="008000"/>
            </w:tcBorders>
          </w:tcPr>
          <w:p w:rsidR="00A55856" w:rsidRDefault="00A55856" w:rsidP="00EB4272">
            <w:pPr>
              <w:pStyle w:val="Excelnormal1"/>
              <w:rPr>
                <w:b/>
                <w:bCs/>
              </w:rPr>
            </w:pPr>
            <w:r>
              <w:rPr>
                <w:b/>
                <w:bCs/>
              </w:rPr>
              <w:t>2002</w:t>
            </w:r>
          </w:p>
        </w:tc>
        <w:tc>
          <w:tcPr>
            <w:tcW w:w="1302" w:type="dxa"/>
            <w:tcBorders>
              <w:top w:val="single" w:sz="6" w:space="0" w:color="008000"/>
            </w:tcBorders>
          </w:tcPr>
          <w:p w:rsidR="00A55856" w:rsidRDefault="00A55856" w:rsidP="00EB4272">
            <w:pPr>
              <w:pStyle w:val="Excelnormal1"/>
              <w:rPr>
                <w:b/>
                <w:bCs/>
              </w:rPr>
            </w:pPr>
            <w:r>
              <w:rPr>
                <w:b/>
                <w:bCs/>
              </w:rPr>
              <w:t>2003</w:t>
            </w:r>
          </w:p>
        </w:tc>
        <w:tc>
          <w:tcPr>
            <w:tcW w:w="1290" w:type="dxa"/>
            <w:tcBorders>
              <w:top w:val="single" w:sz="6" w:space="0" w:color="008000"/>
            </w:tcBorders>
          </w:tcPr>
          <w:p w:rsidR="00A55856" w:rsidRDefault="00A55856" w:rsidP="00EB4272">
            <w:pPr>
              <w:pStyle w:val="Excelnormal1"/>
              <w:rPr>
                <w:b/>
                <w:bCs/>
              </w:rPr>
            </w:pPr>
            <w:r>
              <w:rPr>
                <w:b/>
                <w:bCs/>
              </w:rPr>
              <w:t>2004</w:t>
            </w:r>
          </w:p>
        </w:tc>
      </w:tr>
      <w:tr w:rsidR="00A55856" w:rsidTr="00EB4272">
        <w:trPr>
          <w:jc w:val="center"/>
        </w:trPr>
        <w:tc>
          <w:tcPr>
            <w:tcW w:w="985" w:type="dxa"/>
          </w:tcPr>
          <w:p w:rsidR="00A55856" w:rsidRDefault="00A55856" w:rsidP="00EB4272">
            <w:pPr>
              <w:pStyle w:val="Excelnormal1"/>
              <w:rPr>
                <w:b/>
                <w:bCs/>
              </w:rPr>
            </w:pPr>
            <w:r>
              <w:rPr>
                <w:b/>
                <w:bCs/>
              </w:rPr>
              <w:t>Ligne 2</w:t>
            </w:r>
          </w:p>
        </w:tc>
        <w:tc>
          <w:tcPr>
            <w:tcW w:w="1290" w:type="dxa"/>
          </w:tcPr>
          <w:p w:rsidR="00A55856" w:rsidRDefault="00A55856" w:rsidP="00EB4272">
            <w:pPr>
              <w:pStyle w:val="Excelnormal1"/>
              <w:rPr>
                <w:b/>
                <w:bCs/>
              </w:rPr>
            </w:pPr>
            <w:r>
              <w:rPr>
                <w:b/>
                <w:bCs/>
              </w:rPr>
              <w:t>Trim 1</w:t>
            </w:r>
          </w:p>
        </w:tc>
        <w:tc>
          <w:tcPr>
            <w:tcW w:w="1290" w:type="dxa"/>
          </w:tcPr>
          <w:p w:rsidR="00A55856" w:rsidRDefault="00A55856" w:rsidP="00EB4272">
            <w:pPr>
              <w:pStyle w:val="Excelnormal1"/>
            </w:pPr>
            <w:r>
              <w:t>150</w:t>
            </w:r>
          </w:p>
        </w:tc>
        <w:tc>
          <w:tcPr>
            <w:tcW w:w="1302" w:type="dxa"/>
          </w:tcPr>
          <w:p w:rsidR="00A55856" w:rsidRDefault="00A55856" w:rsidP="00EB4272">
            <w:pPr>
              <w:pStyle w:val="Excelnormal1"/>
            </w:pPr>
            <w:r>
              <w:t>152</w:t>
            </w:r>
          </w:p>
        </w:tc>
        <w:tc>
          <w:tcPr>
            <w:tcW w:w="1302" w:type="dxa"/>
          </w:tcPr>
          <w:p w:rsidR="00A55856" w:rsidRDefault="00A55856" w:rsidP="00EB4272">
            <w:pPr>
              <w:pStyle w:val="Excelnormal1"/>
            </w:pPr>
            <w:r>
              <w:t>148</w:t>
            </w:r>
          </w:p>
        </w:tc>
        <w:tc>
          <w:tcPr>
            <w:tcW w:w="1290" w:type="dxa"/>
          </w:tcPr>
          <w:p w:rsidR="00A55856" w:rsidRDefault="00A55856" w:rsidP="00EB4272">
            <w:pPr>
              <w:pStyle w:val="Excelnormal1"/>
            </w:pPr>
            <w:r>
              <w:t>150</w:t>
            </w:r>
          </w:p>
        </w:tc>
      </w:tr>
      <w:tr w:rsidR="00A55856" w:rsidTr="00EB4272">
        <w:trPr>
          <w:jc w:val="center"/>
        </w:trPr>
        <w:tc>
          <w:tcPr>
            <w:tcW w:w="985" w:type="dxa"/>
          </w:tcPr>
          <w:p w:rsidR="00A55856" w:rsidRDefault="00A55856" w:rsidP="00EB4272">
            <w:pPr>
              <w:pStyle w:val="Excelnormal1"/>
              <w:rPr>
                <w:b/>
                <w:bCs/>
              </w:rPr>
            </w:pPr>
            <w:r>
              <w:rPr>
                <w:b/>
                <w:bCs/>
              </w:rPr>
              <w:t>Ligne 3</w:t>
            </w:r>
          </w:p>
        </w:tc>
        <w:tc>
          <w:tcPr>
            <w:tcW w:w="1290" w:type="dxa"/>
          </w:tcPr>
          <w:p w:rsidR="00A55856" w:rsidRDefault="00A55856" w:rsidP="00EB4272">
            <w:pPr>
              <w:pStyle w:val="Excelnormal1"/>
              <w:rPr>
                <w:b/>
                <w:bCs/>
              </w:rPr>
            </w:pPr>
            <w:r>
              <w:rPr>
                <w:b/>
                <w:bCs/>
              </w:rPr>
              <w:t>Trim 2</w:t>
            </w:r>
          </w:p>
        </w:tc>
        <w:tc>
          <w:tcPr>
            <w:tcW w:w="1290" w:type="dxa"/>
          </w:tcPr>
          <w:p w:rsidR="00A55856" w:rsidRDefault="00A55856" w:rsidP="00EB4272">
            <w:pPr>
              <w:pStyle w:val="Excelnormal1"/>
            </w:pPr>
            <w:r>
              <w:t>125</w:t>
            </w:r>
          </w:p>
        </w:tc>
        <w:tc>
          <w:tcPr>
            <w:tcW w:w="1302" w:type="dxa"/>
          </w:tcPr>
          <w:p w:rsidR="00A55856" w:rsidRDefault="00A55856" w:rsidP="00EB4272">
            <w:pPr>
              <w:pStyle w:val="Excelnormal1"/>
            </w:pPr>
            <w:r>
              <w:t>130</w:t>
            </w:r>
          </w:p>
        </w:tc>
        <w:tc>
          <w:tcPr>
            <w:tcW w:w="1302" w:type="dxa"/>
          </w:tcPr>
          <w:p w:rsidR="00A55856" w:rsidRDefault="00A55856" w:rsidP="00EB4272">
            <w:pPr>
              <w:pStyle w:val="Excelnormal1"/>
            </w:pPr>
            <w:r>
              <w:t>128</w:t>
            </w:r>
          </w:p>
        </w:tc>
        <w:tc>
          <w:tcPr>
            <w:tcW w:w="1290" w:type="dxa"/>
          </w:tcPr>
          <w:p w:rsidR="00A55856" w:rsidRDefault="00A55856" w:rsidP="00EB4272">
            <w:pPr>
              <w:pStyle w:val="Excelnormal1"/>
            </w:pPr>
            <w:r>
              <w:t>132</w:t>
            </w:r>
          </w:p>
        </w:tc>
      </w:tr>
      <w:tr w:rsidR="00A55856" w:rsidTr="00EB4272">
        <w:trPr>
          <w:jc w:val="center"/>
        </w:trPr>
        <w:tc>
          <w:tcPr>
            <w:tcW w:w="985" w:type="dxa"/>
          </w:tcPr>
          <w:p w:rsidR="00A55856" w:rsidRDefault="00A55856" w:rsidP="00EB4272">
            <w:pPr>
              <w:pStyle w:val="Excelnormal1"/>
              <w:rPr>
                <w:b/>
                <w:bCs/>
              </w:rPr>
            </w:pPr>
            <w:r>
              <w:rPr>
                <w:b/>
                <w:bCs/>
              </w:rPr>
              <w:t>Ligne 4</w:t>
            </w:r>
          </w:p>
        </w:tc>
        <w:tc>
          <w:tcPr>
            <w:tcW w:w="1290" w:type="dxa"/>
          </w:tcPr>
          <w:p w:rsidR="00A55856" w:rsidRDefault="00A55856" w:rsidP="00EB4272">
            <w:pPr>
              <w:pStyle w:val="Excelnormal1"/>
              <w:rPr>
                <w:b/>
                <w:bCs/>
              </w:rPr>
            </w:pPr>
            <w:r>
              <w:rPr>
                <w:b/>
                <w:bCs/>
              </w:rPr>
              <w:t>Trim 3</w:t>
            </w:r>
          </w:p>
        </w:tc>
        <w:tc>
          <w:tcPr>
            <w:tcW w:w="1290" w:type="dxa"/>
          </w:tcPr>
          <w:p w:rsidR="00A55856" w:rsidRDefault="00A55856" w:rsidP="00EB4272">
            <w:pPr>
              <w:pStyle w:val="Excelnormal1"/>
            </w:pPr>
            <w:r>
              <w:t>138</w:t>
            </w:r>
          </w:p>
        </w:tc>
        <w:tc>
          <w:tcPr>
            <w:tcW w:w="1302" w:type="dxa"/>
          </w:tcPr>
          <w:p w:rsidR="00A55856" w:rsidRDefault="00A55856" w:rsidP="00EB4272">
            <w:pPr>
              <w:pStyle w:val="Excelnormal1"/>
            </w:pPr>
            <w:r>
              <w:t>140</w:t>
            </w:r>
          </w:p>
        </w:tc>
        <w:tc>
          <w:tcPr>
            <w:tcW w:w="1302" w:type="dxa"/>
          </w:tcPr>
          <w:p w:rsidR="00A55856" w:rsidRDefault="00A55856" w:rsidP="00EB4272">
            <w:pPr>
              <w:pStyle w:val="Excelnormal1"/>
            </w:pPr>
            <w:r>
              <w:t>135</w:t>
            </w:r>
          </w:p>
        </w:tc>
        <w:tc>
          <w:tcPr>
            <w:tcW w:w="1290" w:type="dxa"/>
          </w:tcPr>
          <w:p w:rsidR="00A55856" w:rsidRDefault="00A55856" w:rsidP="00EB4272">
            <w:pPr>
              <w:pStyle w:val="Excelnormal1"/>
            </w:pPr>
            <w:r>
              <w:t>145</w:t>
            </w:r>
          </w:p>
        </w:tc>
      </w:tr>
      <w:tr w:rsidR="00A55856" w:rsidTr="00EB4272">
        <w:trPr>
          <w:jc w:val="center"/>
        </w:trPr>
        <w:tc>
          <w:tcPr>
            <w:tcW w:w="985" w:type="dxa"/>
          </w:tcPr>
          <w:p w:rsidR="00A55856" w:rsidRDefault="00A55856" w:rsidP="00EB4272">
            <w:pPr>
              <w:pStyle w:val="Excelnormal1"/>
              <w:rPr>
                <w:b/>
                <w:bCs/>
              </w:rPr>
            </w:pPr>
            <w:r>
              <w:rPr>
                <w:b/>
                <w:bCs/>
              </w:rPr>
              <w:t>Ligne 5</w:t>
            </w:r>
          </w:p>
        </w:tc>
        <w:tc>
          <w:tcPr>
            <w:tcW w:w="1290" w:type="dxa"/>
          </w:tcPr>
          <w:p w:rsidR="00A55856" w:rsidRDefault="00A55856" w:rsidP="00EB4272">
            <w:pPr>
              <w:pStyle w:val="Excelnormal1"/>
              <w:rPr>
                <w:b/>
                <w:bCs/>
              </w:rPr>
            </w:pPr>
            <w:r>
              <w:rPr>
                <w:b/>
                <w:bCs/>
              </w:rPr>
              <w:t>Trim 4</w:t>
            </w:r>
          </w:p>
        </w:tc>
        <w:tc>
          <w:tcPr>
            <w:tcW w:w="1290" w:type="dxa"/>
          </w:tcPr>
          <w:p w:rsidR="00A55856" w:rsidRDefault="00A55856" w:rsidP="00EB4272">
            <w:pPr>
              <w:pStyle w:val="Excelnormal1"/>
            </w:pPr>
            <w:r>
              <w:t>160</w:t>
            </w:r>
          </w:p>
        </w:tc>
        <w:tc>
          <w:tcPr>
            <w:tcW w:w="1302" w:type="dxa"/>
          </w:tcPr>
          <w:p w:rsidR="00A55856" w:rsidRDefault="00A55856" w:rsidP="00EB4272">
            <w:pPr>
              <w:pStyle w:val="Excelnormal1"/>
            </w:pPr>
            <w:r>
              <w:t>170</w:t>
            </w:r>
          </w:p>
        </w:tc>
        <w:tc>
          <w:tcPr>
            <w:tcW w:w="1302" w:type="dxa"/>
          </w:tcPr>
          <w:p w:rsidR="00A55856" w:rsidRDefault="00A55856" w:rsidP="00EB4272">
            <w:pPr>
              <w:pStyle w:val="Excelnormal1"/>
            </w:pPr>
            <w:r>
              <w:t>169</w:t>
            </w:r>
          </w:p>
        </w:tc>
        <w:tc>
          <w:tcPr>
            <w:tcW w:w="1290" w:type="dxa"/>
          </w:tcPr>
          <w:p w:rsidR="00A55856" w:rsidRDefault="00A55856" w:rsidP="00EB4272">
            <w:pPr>
              <w:pStyle w:val="Excelnormal1"/>
            </w:pPr>
          </w:p>
        </w:tc>
      </w:tr>
      <w:tr w:rsidR="00A55856" w:rsidTr="00EB4272">
        <w:trPr>
          <w:jc w:val="center"/>
        </w:trPr>
        <w:tc>
          <w:tcPr>
            <w:tcW w:w="985" w:type="dxa"/>
          </w:tcPr>
          <w:p w:rsidR="00A55856" w:rsidRDefault="00A55856" w:rsidP="00EB4272">
            <w:pPr>
              <w:pStyle w:val="Excelnormal1"/>
              <w:rPr>
                <w:b/>
                <w:bCs/>
              </w:rPr>
            </w:pPr>
            <w:r>
              <w:rPr>
                <w:b/>
                <w:bCs/>
              </w:rPr>
              <w:t>Ligne 6</w:t>
            </w:r>
          </w:p>
        </w:tc>
        <w:tc>
          <w:tcPr>
            <w:tcW w:w="1290" w:type="dxa"/>
          </w:tcPr>
          <w:p w:rsidR="00A55856" w:rsidRDefault="00A55856" w:rsidP="00EB4272">
            <w:pPr>
              <w:pStyle w:val="Excelnormal1"/>
              <w:rPr>
                <w:b/>
                <w:bCs/>
              </w:rPr>
            </w:pPr>
            <w:r>
              <w:rPr>
                <w:b/>
                <w:bCs/>
              </w:rPr>
              <w:t>Total</w:t>
            </w:r>
          </w:p>
        </w:tc>
        <w:tc>
          <w:tcPr>
            <w:tcW w:w="1290" w:type="dxa"/>
          </w:tcPr>
          <w:p w:rsidR="00A55856" w:rsidRDefault="00A55856" w:rsidP="00EB4272">
            <w:pPr>
              <w:pStyle w:val="Excelnormal1"/>
            </w:pPr>
            <w:r>
              <w:t>573</w:t>
            </w:r>
          </w:p>
        </w:tc>
        <w:tc>
          <w:tcPr>
            <w:tcW w:w="1302" w:type="dxa"/>
          </w:tcPr>
          <w:p w:rsidR="00A55856" w:rsidRDefault="00A55856" w:rsidP="00EB4272">
            <w:pPr>
              <w:pStyle w:val="Excelnormal1"/>
            </w:pPr>
            <w:r>
              <w:t>592</w:t>
            </w:r>
          </w:p>
        </w:tc>
        <w:tc>
          <w:tcPr>
            <w:tcW w:w="1302" w:type="dxa"/>
          </w:tcPr>
          <w:p w:rsidR="00A55856" w:rsidRDefault="00A55856" w:rsidP="00EB4272">
            <w:pPr>
              <w:pStyle w:val="Excelnormal1"/>
            </w:pPr>
            <w:r>
              <w:t>580</w:t>
            </w:r>
          </w:p>
        </w:tc>
        <w:tc>
          <w:tcPr>
            <w:tcW w:w="1290" w:type="dxa"/>
          </w:tcPr>
          <w:p w:rsidR="00A55856" w:rsidRDefault="00A55856" w:rsidP="00EB4272">
            <w:pPr>
              <w:pStyle w:val="Excelnormal1"/>
            </w:pPr>
          </w:p>
        </w:tc>
      </w:tr>
    </w:tbl>
    <w:p w:rsidR="00A55856" w:rsidRDefault="00A55856" w:rsidP="00A55856">
      <w:pPr>
        <w:pStyle w:val="Excelnormal1"/>
      </w:pPr>
    </w:p>
    <w:p w:rsidR="00A55856" w:rsidRDefault="00A55856" w:rsidP="00A55856">
      <w:pPr>
        <w:pStyle w:val="Excelnormal1"/>
        <w:ind w:firstLine="709"/>
      </w:pPr>
      <w:r>
        <w:t>Etant dans la cellule colonne B ligne 6 pour calculer la somme des ventes de l’année 2001 on peut :</w:t>
      </w:r>
    </w:p>
    <w:p w:rsidR="00A55856" w:rsidRDefault="00A55856" w:rsidP="00A55856">
      <w:pPr>
        <w:pStyle w:val="Excelpuces"/>
      </w:pPr>
      <w:r>
        <w:t xml:space="preserve">utiliser la fonction </w:t>
      </w:r>
      <w:r w:rsidR="00114BA1">
        <w:t>S</w:t>
      </w:r>
      <w:r>
        <w:t>omme appliquée aux 4 cellules au-dessus,</w:t>
      </w:r>
    </w:p>
    <w:p w:rsidR="00A55856" w:rsidRDefault="00A55856" w:rsidP="00A55856">
      <w:pPr>
        <w:pStyle w:val="Excelpuces"/>
      </w:pPr>
      <w:r>
        <w:t xml:space="preserve">ou bien utiliser la fonction </w:t>
      </w:r>
      <w:r w:rsidR="00114BA1">
        <w:t>S</w:t>
      </w:r>
      <w:r>
        <w:t>omme appliquée aux cellules de la colonne B, de la ligne 2 à la ligne 5.</w:t>
      </w:r>
    </w:p>
    <w:p w:rsidR="00A55856" w:rsidRDefault="00A55856" w:rsidP="00A55856">
      <w:pPr>
        <w:pStyle w:val="Excel3"/>
      </w:pPr>
      <w:bookmarkStart w:id="18" w:name="_Toc94001826"/>
      <w:bookmarkStart w:id="19" w:name="_Toc251074945"/>
      <w:bookmarkStart w:id="20" w:name="_Toc251076450"/>
      <w:bookmarkStart w:id="21" w:name="_Toc251076737"/>
      <w:bookmarkStart w:id="22" w:name="_Toc251076843"/>
      <w:bookmarkStart w:id="23" w:name="_Toc251576498"/>
      <w:r>
        <w:t>Définitions</w:t>
      </w:r>
      <w:bookmarkEnd w:id="18"/>
      <w:bookmarkEnd w:id="19"/>
      <w:bookmarkEnd w:id="20"/>
      <w:bookmarkEnd w:id="21"/>
      <w:bookmarkEnd w:id="22"/>
      <w:bookmarkEnd w:id="23"/>
    </w:p>
    <w:p w:rsidR="00A55856" w:rsidRDefault="00A55856" w:rsidP="00A55856">
      <w:pPr>
        <w:pStyle w:val="Excelnormal1"/>
        <w:ind w:firstLine="709"/>
      </w:pPr>
      <w:r>
        <w:t xml:space="preserve">On appelle </w:t>
      </w:r>
      <w:r>
        <w:rPr>
          <w:b/>
          <w:bCs/>
        </w:rPr>
        <w:t>référence relative</w:t>
      </w:r>
      <w:r>
        <w:t xml:space="preserve"> ou adresse relative l’emplacement d’une cellule mémorisé sous forme de déplacement par rapport à une cellule donnée et </w:t>
      </w:r>
      <w:r>
        <w:rPr>
          <w:b/>
          <w:bCs/>
        </w:rPr>
        <w:t xml:space="preserve">référence </w:t>
      </w:r>
      <w:r w:rsidR="0087538A" w:rsidRPr="0087538A">
        <w:rPr>
          <w:bCs/>
        </w:rPr>
        <w:t xml:space="preserve">(ou adresse) </w:t>
      </w:r>
      <w:r>
        <w:rPr>
          <w:b/>
          <w:bCs/>
        </w:rPr>
        <w:t>absolue</w:t>
      </w:r>
      <w:r>
        <w:t xml:space="preserve"> l’emplacement d’une cellule par rapport à sa situation dans la feuille.</w:t>
      </w:r>
    </w:p>
    <w:p w:rsidR="00A55856" w:rsidRDefault="00A55856" w:rsidP="00A55856">
      <w:pPr>
        <w:pStyle w:val="Excelnormal1"/>
      </w:pPr>
    </w:p>
    <w:p w:rsidR="00A55856" w:rsidRDefault="00A55856" w:rsidP="00A55856">
      <w:pPr>
        <w:pStyle w:val="Excelattention"/>
        <w:numPr>
          <w:ilvl w:val="0"/>
          <w:numId w:val="0"/>
        </w:numPr>
        <w:ind w:left="357"/>
        <w:rPr>
          <w:b/>
          <w:bCs/>
        </w:rPr>
      </w:pPr>
      <w:r>
        <w:rPr>
          <w:b/>
          <w:bCs/>
        </w:rPr>
        <w:t>Remarque</w:t>
      </w:r>
    </w:p>
    <w:p w:rsidR="00A55856" w:rsidRDefault="00A55856" w:rsidP="00A55856">
      <w:pPr>
        <w:pStyle w:val="Excelattention"/>
        <w:tabs>
          <w:tab w:val="num" w:pos="717"/>
        </w:tabs>
        <w:ind w:left="714" w:hanging="357"/>
      </w:pPr>
      <w:r>
        <w:t>Les deux formulations ci-dessus ne sont pas identiques.</w:t>
      </w:r>
    </w:p>
    <w:p w:rsidR="00A55856" w:rsidRDefault="00A55856" w:rsidP="00A55856">
      <w:pPr>
        <w:pStyle w:val="Excelattention"/>
        <w:tabs>
          <w:tab w:val="num" w:pos="717"/>
        </w:tabs>
        <w:ind w:left="714" w:hanging="357"/>
      </w:pPr>
      <w:r>
        <w:t xml:space="preserve">Dans le premier cas les cellules à sommer sont définies relativement à la cellule qu’on veut calculer. On constate que, pour les autres totaux, on fera la somme des 4 cellules au-dessus. La formule sera la même. Il suffira de recopier la même formule, travail facile compte tenu des outils performants de recopie fournis par les tableurs. </w:t>
      </w:r>
    </w:p>
    <w:p w:rsidR="00A55856" w:rsidRDefault="00A55856" w:rsidP="00A55856">
      <w:pPr>
        <w:pStyle w:val="Excelattention"/>
        <w:tabs>
          <w:tab w:val="num" w:pos="717"/>
        </w:tabs>
        <w:ind w:left="714" w:hanging="357"/>
      </w:pPr>
      <w:r>
        <w:t>Dans l’autre cas la colonne et les lignes sont fixées. Pour les autres totaux il faudra après recopie modifier le titre de la colonne, modification fastidieuse et source d’erreur</w:t>
      </w:r>
      <w:r w:rsidR="005621AC">
        <w:t>s</w:t>
      </w:r>
      <w:r>
        <w:t xml:space="preserve">. La localisation des cellules par référence relative intervenant dans une autre cellule donnée est facilement copiable dans une autre cellule. </w:t>
      </w:r>
    </w:p>
    <w:p w:rsidR="00A55856" w:rsidRDefault="00A55856" w:rsidP="00A55856">
      <w:pPr>
        <w:pStyle w:val="Excelremarque"/>
      </w:pPr>
    </w:p>
    <w:p w:rsidR="00A55856" w:rsidRDefault="00A55856" w:rsidP="00A55856">
      <w:pPr>
        <w:pStyle w:val="Excel3"/>
      </w:pPr>
      <w:bookmarkStart w:id="24" w:name="_Toc94001827"/>
      <w:bookmarkStart w:id="25" w:name="_Toc251074946"/>
      <w:bookmarkStart w:id="26" w:name="_Toc251076451"/>
      <w:bookmarkStart w:id="27" w:name="_Toc251076738"/>
      <w:bookmarkStart w:id="28" w:name="_Toc251076844"/>
      <w:bookmarkStart w:id="29" w:name="_Toc251576499"/>
      <w:r>
        <w:t>Implantation des références relatives et absolues</w:t>
      </w:r>
      <w:bookmarkEnd w:id="24"/>
      <w:bookmarkEnd w:id="25"/>
      <w:bookmarkEnd w:id="26"/>
      <w:bookmarkEnd w:id="27"/>
      <w:bookmarkEnd w:id="28"/>
      <w:bookmarkEnd w:id="29"/>
    </w:p>
    <w:p w:rsidR="00A55856" w:rsidRDefault="00A55856" w:rsidP="00A55856">
      <w:pPr>
        <w:pStyle w:val="Excelnormal1"/>
        <w:ind w:firstLine="709"/>
      </w:pPr>
      <w:r>
        <w:t>Pour l’efficacité du tableur</w:t>
      </w:r>
      <w:r w:rsidR="005621AC">
        <w:t>,</w:t>
      </w:r>
      <w:r>
        <w:t xml:space="preserve"> les références relatives sont évidemment essentielles. Pour l’utilisateur, les références absolues sont les plus claires. Comment faire cohabiter ces deux approches ?</w:t>
      </w:r>
    </w:p>
    <w:p w:rsidR="00A55856" w:rsidRDefault="00A55856" w:rsidP="00A55856">
      <w:pPr>
        <w:pStyle w:val="Excelnormal1"/>
      </w:pPr>
      <w:r>
        <w:t>La solution retenue est la suivante : les références sont données en indiquant la colonne et la ligne, le tableur les interprète en références relatives par rapport à la cellule active. Automatiquement le tableur mémorisera l’emplacement en calculant lui-même le déplacement par rapport à la cellule donnée. Pour faire intervenir les références absolues, on ajoute le symbole $ devant les lignes et les colonnes.</w:t>
      </w:r>
    </w:p>
    <w:p w:rsidR="00A55856" w:rsidRDefault="00A55856" w:rsidP="00A55856">
      <w:pPr>
        <w:pStyle w:val="Excelnormal1"/>
        <w:ind w:firstLine="709"/>
      </w:pPr>
      <w:r>
        <w:t>L’affichage dans la barre de saisie sera toujours en colonne et ligne (style A1), mais sans $ ; elles sont mémorisée</w:t>
      </w:r>
      <w:r w:rsidR="005621AC">
        <w:t>s</w:t>
      </w:r>
      <w:r>
        <w:t xml:space="preserve"> en déplacement relatif. Ainsi l’utilisateur utilise par défaut les références relatives et doit en être conscient contrairement à Monsieur Jourdain.</w:t>
      </w:r>
    </w:p>
    <w:p w:rsidR="00A55856" w:rsidRDefault="00A55856" w:rsidP="00A55856">
      <w:pPr>
        <w:pStyle w:val="Excel2"/>
      </w:pPr>
      <w:r>
        <w:br w:type="page"/>
      </w:r>
      <w:bookmarkStart w:id="30" w:name="_Toc94001828"/>
      <w:bookmarkStart w:id="31" w:name="_Toc251074947"/>
      <w:bookmarkStart w:id="32" w:name="_Toc251076452"/>
      <w:bookmarkStart w:id="33" w:name="_Toc251076739"/>
      <w:bookmarkStart w:id="34" w:name="_Toc251076845"/>
      <w:bookmarkStart w:id="35" w:name="_Toc251576500"/>
      <w:r>
        <w:lastRenderedPageBreak/>
        <w:t>REFERENCES SOUS EXCEL</w:t>
      </w:r>
      <w:bookmarkEnd w:id="30"/>
      <w:bookmarkEnd w:id="31"/>
      <w:bookmarkEnd w:id="32"/>
      <w:bookmarkEnd w:id="33"/>
      <w:bookmarkEnd w:id="34"/>
      <w:bookmarkEnd w:id="35"/>
    </w:p>
    <w:p w:rsidR="00A55856" w:rsidRDefault="00A55856" w:rsidP="00A55856">
      <w:pPr>
        <w:pStyle w:val="Excelnormal1"/>
        <w:ind w:firstLine="709"/>
        <w:rPr>
          <w:sz w:val="24"/>
        </w:rPr>
      </w:pPr>
      <w:r>
        <w:t>On distingue trois types de références correspondant à un comportement différent d’Excel et deux styles d’utilisation. Le repérage par le titre de colonne et le numéro de ligne est dit le style A1, celui qu’on a utilisé jusqu'à présent.</w:t>
      </w:r>
    </w:p>
    <w:p w:rsidR="00A55856" w:rsidRDefault="00A55856" w:rsidP="00A55856">
      <w:pPr>
        <w:pStyle w:val="Excel3"/>
      </w:pPr>
      <w:bookmarkStart w:id="36" w:name="_Toc94001829"/>
      <w:bookmarkStart w:id="37" w:name="_Toc251074948"/>
      <w:bookmarkStart w:id="38" w:name="_Toc251076453"/>
      <w:bookmarkStart w:id="39" w:name="_Toc251076740"/>
      <w:bookmarkStart w:id="40" w:name="_Toc251076846"/>
      <w:bookmarkStart w:id="41" w:name="_Toc251576501"/>
      <w:r>
        <w:t>Références relatives</w:t>
      </w:r>
      <w:bookmarkEnd w:id="36"/>
      <w:bookmarkEnd w:id="37"/>
      <w:bookmarkEnd w:id="38"/>
      <w:bookmarkEnd w:id="39"/>
      <w:bookmarkEnd w:id="40"/>
      <w:bookmarkEnd w:id="41"/>
    </w:p>
    <w:p w:rsidR="00A55856" w:rsidRDefault="00A55856" w:rsidP="00A55856">
      <w:pPr>
        <w:pStyle w:val="Excelnormal1"/>
        <w:ind w:firstLine="709"/>
      </w:pPr>
      <w:r>
        <w:t xml:space="preserve">Les références relatives sous Excel ont été utilisées dans le chapitre précédent, en particulier dans le paragraphe </w:t>
      </w:r>
      <w:r w:rsidRPr="005621AC">
        <w:rPr>
          <w:b/>
        </w:rPr>
        <w:t>6d) Sélection multiple</w:t>
      </w:r>
      <w:r w:rsidR="00EF5146">
        <w:rPr>
          <w:b/>
        </w:rPr>
        <w:t xml:space="preserve"> </w:t>
      </w:r>
      <w:r w:rsidR="00EF5146" w:rsidRPr="00EF5146">
        <w:t>p</w:t>
      </w:r>
      <w:r w:rsidR="00EF5146">
        <w:t>.</w:t>
      </w:r>
      <w:r w:rsidR="00EF5146" w:rsidRPr="00EF5146">
        <w:t>14</w:t>
      </w:r>
      <w:r>
        <w:t>.</w:t>
      </w:r>
    </w:p>
    <w:p w:rsidR="00A55856" w:rsidRDefault="00A55856" w:rsidP="005621AC">
      <w:pPr>
        <w:pStyle w:val="Excelnormal1"/>
      </w:pPr>
      <w:r>
        <w:t xml:space="preserve">L’exemple ci-dessous illustre l’interprétation des références relatives comme un déplacement. Dans la cellule </w:t>
      </w:r>
      <w:r w:rsidRPr="005621AC">
        <w:rPr>
          <w:bdr w:val="single" w:sz="4" w:space="0" w:color="auto"/>
        </w:rPr>
        <w:t>C2</w:t>
      </w:r>
      <w:r>
        <w:t xml:space="preserve"> on a tapé la formule additionnant la valeur de la cellule </w:t>
      </w:r>
      <w:r w:rsidRPr="005621AC">
        <w:rPr>
          <w:bdr w:val="single" w:sz="4" w:space="0" w:color="auto"/>
        </w:rPr>
        <w:t>A1</w:t>
      </w:r>
      <w:r>
        <w:t xml:space="preserve"> à 2 :</w:t>
      </w:r>
      <w:r w:rsidR="005621AC">
        <w:tab/>
      </w:r>
      <w:r w:rsidR="005621AC">
        <w:tab/>
      </w:r>
      <w:r w:rsidR="005621AC">
        <w:tab/>
      </w:r>
      <w:r w:rsidR="005621AC">
        <w:tab/>
      </w:r>
      <w:r w:rsidR="005621AC">
        <w:tab/>
      </w:r>
      <w:r w:rsidR="005621AC">
        <w:tab/>
      </w:r>
      <w:r w:rsidRPr="005621AC">
        <w:t>=</w:t>
      </w:r>
      <w:r w:rsidR="005621AC">
        <w:t xml:space="preserve"> </w:t>
      </w:r>
      <w:r w:rsidRPr="005621AC">
        <w:rPr>
          <w:bdr w:val="single" w:sz="4" w:space="0" w:color="auto"/>
        </w:rPr>
        <w:t>A1</w:t>
      </w:r>
      <w:r w:rsidRPr="005621AC">
        <w:t>+2</w:t>
      </w:r>
    </w:p>
    <w:p w:rsidR="005621AC" w:rsidRPr="005621AC" w:rsidRDefault="005621AC" w:rsidP="005621AC">
      <w:pPr>
        <w:pStyle w:val="Excelnormal1"/>
      </w:pPr>
    </w:p>
    <w:p w:rsidR="00991014" w:rsidRDefault="00AB45D9" w:rsidP="00991014">
      <w:pPr>
        <w:ind w:left="1416"/>
        <w:rPr>
          <w:sz w:val="24"/>
        </w:rPr>
      </w:pPr>
      <w:r>
        <w:rPr>
          <w:noProof/>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7" type="#_x0000_t61" style="position:absolute;left:0;text-align:left;margin-left:251.55pt;margin-top:48.8pt;width:165.6pt;height:129.9pt;z-index:251664384" o:regroupid="1" adj="-5433,-100">
            <v:textbox style="mso-next-textbox:#_x0000_s1037">
              <w:txbxContent>
                <w:p w:rsidR="006860E5" w:rsidRDefault="006860E5" w:rsidP="00A55856">
                  <w:pPr>
                    <w:rPr>
                      <w:rFonts w:asciiTheme="minorHAnsi" w:hAnsiTheme="minorHAnsi"/>
                      <w:sz w:val="22"/>
                      <w:szCs w:val="22"/>
                    </w:rPr>
                  </w:pPr>
                  <w:r w:rsidRPr="006312A5">
                    <w:rPr>
                      <w:rFonts w:asciiTheme="minorHAnsi" w:hAnsiTheme="minorHAnsi"/>
                      <w:sz w:val="22"/>
                      <w:szCs w:val="22"/>
                      <w:bdr w:val="single" w:sz="4" w:space="0" w:color="auto"/>
                    </w:rPr>
                    <w:t>C2</w:t>
                  </w:r>
                  <w:r w:rsidRPr="006312A5">
                    <w:rPr>
                      <w:rFonts w:asciiTheme="minorHAnsi" w:hAnsiTheme="minorHAnsi"/>
                      <w:sz w:val="22"/>
                      <w:szCs w:val="22"/>
                    </w:rPr>
                    <w:t xml:space="preserve"> contient la formule =</w:t>
                  </w:r>
                  <w:r w:rsidRPr="006312A5">
                    <w:rPr>
                      <w:rFonts w:asciiTheme="minorHAnsi" w:hAnsiTheme="minorHAnsi"/>
                      <w:sz w:val="22"/>
                      <w:szCs w:val="22"/>
                      <w:bdr w:val="single" w:sz="4" w:space="0" w:color="auto"/>
                    </w:rPr>
                    <w:t>A1</w:t>
                  </w:r>
                  <w:r w:rsidRPr="006312A5">
                    <w:rPr>
                      <w:rFonts w:asciiTheme="minorHAnsi" w:hAnsiTheme="minorHAnsi"/>
                      <w:sz w:val="22"/>
                      <w:szCs w:val="22"/>
                    </w:rPr>
                    <w:t xml:space="preserve">+2 donc la valeur de la cellule </w:t>
                  </w:r>
                  <w:r w:rsidRPr="006312A5">
                    <w:rPr>
                      <w:rFonts w:asciiTheme="minorHAnsi" w:hAnsiTheme="minorHAnsi"/>
                      <w:sz w:val="22"/>
                      <w:szCs w:val="22"/>
                      <w:bdr w:val="single" w:sz="4" w:space="0" w:color="auto"/>
                    </w:rPr>
                    <w:t>A1</w:t>
                  </w:r>
                  <w:r>
                    <w:rPr>
                      <w:rFonts w:asciiTheme="minorHAnsi" w:hAnsiTheme="minorHAnsi"/>
                      <w:sz w:val="22"/>
                      <w:szCs w:val="22"/>
                    </w:rPr>
                    <w:t xml:space="preserve"> +2 soit 14</w:t>
                  </w:r>
                </w:p>
                <w:p w:rsidR="006860E5" w:rsidRPr="006312A5" w:rsidRDefault="006860E5" w:rsidP="00A55856">
                  <w:pPr>
                    <w:rPr>
                      <w:rFonts w:asciiTheme="minorHAnsi" w:hAnsiTheme="minorHAnsi"/>
                      <w:sz w:val="22"/>
                      <w:szCs w:val="22"/>
                    </w:rPr>
                  </w:pPr>
                </w:p>
                <w:p w:rsidR="006860E5" w:rsidRPr="006312A5" w:rsidRDefault="006860E5" w:rsidP="00A55856">
                  <w:pPr>
                    <w:rPr>
                      <w:rFonts w:asciiTheme="minorHAnsi" w:hAnsiTheme="minorHAnsi"/>
                      <w:sz w:val="22"/>
                      <w:szCs w:val="22"/>
                    </w:rPr>
                  </w:pPr>
                  <w:r w:rsidRPr="006312A5">
                    <w:rPr>
                      <w:rFonts w:asciiTheme="minorHAnsi" w:hAnsiTheme="minorHAnsi"/>
                      <w:sz w:val="22"/>
                      <w:szCs w:val="22"/>
                    </w:rPr>
                    <w:t>Mais la mémorisation est de la forme :</w:t>
                  </w:r>
                </w:p>
                <w:p w:rsidR="006860E5" w:rsidRPr="006312A5" w:rsidRDefault="006860E5" w:rsidP="00A55856">
                  <w:pPr>
                    <w:pStyle w:val="Corpsdetexte"/>
                    <w:rPr>
                      <w:rFonts w:asciiTheme="minorHAnsi" w:hAnsiTheme="minorHAnsi"/>
                    </w:rPr>
                  </w:pPr>
                  <w:r w:rsidRPr="006312A5">
                    <w:rPr>
                      <w:rFonts w:asciiTheme="minorHAnsi" w:hAnsiTheme="minorHAnsi"/>
                    </w:rPr>
                    <w:t>«  Prendre la valeur dans la ligne au-dessus, 2 c</w:t>
                  </w:r>
                  <w:r>
                    <w:rPr>
                      <w:rFonts w:asciiTheme="minorHAnsi" w:hAnsiTheme="minorHAnsi"/>
                    </w:rPr>
                    <w:t>olonnes à gauche et ajouter 2 »</w:t>
                  </w:r>
                </w:p>
              </w:txbxContent>
            </v:textbox>
          </v:shape>
        </w:pict>
      </w:r>
      <w:r>
        <w:rPr>
          <w:noProof/>
          <w:sz w:val="24"/>
        </w:rPr>
        <w:pict>
          <v:shape id="_x0000_s1038" type="#_x0000_t61" style="position:absolute;left:0;text-align:left;margin-left:96.5pt;margin-top:127.05pt;width:99pt;height:40.1pt;z-index:251665408" o:regroupid="1" adj="2880,-23297">
            <v:textbox>
              <w:txbxContent>
                <w:p w:rsidR="006860E5" w:rsidRPr="006312A5" w:rsidRDefault="006860E5" w:rsidP="00A55856">
                  <w:pPr>
                    <w:rPr>
                      <w:rFonts w:asciiTheme="minorHAnsi" w:hAnsiTheme="minorHAnsi"/>
                      <w:sz w:val="22"/>
                      <w:szCs w:val="22"/>
                    </w:rPr>
                  </w:pPr>
                  <w:r w:rsidRPr="006312A5">
                    <w:rPr>
                      <w:rFonts w:asciiTheme="minorHAnsi" w:hAnsiTheme="minorHAnsi"/>
                      <w:sz w:val="22"/>
                      <w:szCs w:val="22"/>
                      <w:bdr w:val="single" w:sz="4" w:space="0" w:color="auto"/>
                    </w:rPr>
                    <w:t>A1</w:t>
                  </w:r>
                  <w:r w:rsidRPr="006312A5">
                    <w:rPr>
                      <w:rFonts w:asciiTheme="minorHAnsi" w:hAnsiTheme="minorHAnsi"/>
                      <w:sz w:val="22"/>
                      <w:szCs w:val="22"/>
                    </w:rPr>
                    <w:t xml:space="preserve"> contient 12</w:t>
                  </w:r>
                </w:p>
                <w:p w:rsidR="006860E5" w:rsidRPr="006312A5" w:rsidRDefault="006860E5" w:rsidP="00A55856">
                  <w:pPr>
                    <w:rPr>
                      <w:rFonts w:asciiTheme="minorHAnsi" w:hAnsiTheme="minorHAnsi"/>
                      <w:sz w:val="22"/>
                      <w:szCs w:val="22"/>
                    </w:rPr>
                  </w:pPr>
                  <w:r w:rsidRPr="006312A5">
                    <w:rPr>
                      <w:rFonts w:asciiTheme="minorHAnsi" w:hAnsiTheme="minorHAnsi"/>
                      <w:sz w:val="22"/>
                      <w:szCs w:val="22"/>
                      <w:bdr w:val="single" w:sz="4" w:space="0" w:color="auto"/>
                    </w:rPr>
                    <w:t>A2</w:t>
                  </w:r>
                  <w:r w:rsidRPr="006312A5">
                    <w:rPr>
                      <w:rFonts w:asciiTheme="minorHAnsi" w:hAnsiTheme="minorHAnsi"/>
                      <w:sz w:val="22"/>
                      <w:szCs w:val="22"/>
                    </w:rPr>
                    <w:t xml:space="preserve"> contient 13</w:t>
                  </w:r>
                </w:p>
              </w:txbxContent>
            </v:textbox>
          </v:shape>
        </w:pict>
      </w:r>
      <w:r w:rsidR="00991014">
        <w:rPr>
          <w:noProof/>
          <w:sz w:val="24"/>
        </w:rPr>
        <w:drawing>
          <wp:inline distT="0" distB="0" distL="0" distR="0">
            <wp:extent cx="4799441" cy="3600435"/>
            <wp:effectExtent l="19050" t="0" r="1159"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798750" cy="3599917"/>
                    </a:xfrm>
                    <a:prstGeom prst="rect">
                      <a:avLst/>
                    </a:prstGeom>
                    <a:noFill/>
                    <a:ln w="9525">
                      <a:noFill/>
                      <a:miter lim="800000"/>
                      <a:headEnd/>
                      <a:tailEnd/>
                    </a:ln>
                  </pic:spPr>
                </pic:pic>
              </a:graphicData>
            </a:graphic>
          </wp:inline>
        </w:drawing>
      </w:r>
    </w:p>
    <w:p w:rsidR="00A55856" w:rsidRDefault="00A55856" w:rsidP="00A55856">
      <w:pPr>
        <w:pStyle w:val="Corpsdetexte"/>
      </w:pPr>
    </w:p>
    <w:p w:rsidR="00A55856" w:rsidRDefault="00A55856" w:rsidP="00A55856">
      <w:pPr>
        <w:pStyle w:val="Excelnormal1"/>
        <w:ind w:firstLine="708"/>
      </w:pPr>
      <w:r>
        <w:t xml:space="preserve">Si on recopie cette formule dans </w:t>
      </w:r>
      <w:r w:rsidRPr="000358E5">
        <w:rPr>
          <w:bdr w:val="single" w:sz="4" w:space="0" w:color="auto"/>
        </w:rPr>
        <w:t>C3</w:t>
      </w:r>
      <w:r>
        <w:t xml:space="preserve">, elle sera « prendre la valeur dans la ligne au-dessus 2 colonnes à gauche (donc la cellule </w:t>
      </w:r>
      <w:r w:rsidRPr="000358E5">
        <w:rPr>
          <w:bdr w:val="single" w:sz="4" w:space="0" w:color="auto"/>
        </w:rPr>
        <w:t>A2</w:t>
      </w:r>
      <w:r>
        <w:t>) et additionner 2</w:t>
      </w:r>
      <w:r w:rsidR="005E7D34">
        <w:t> »</w:t>
      </w:r>
      <w:r>
        <w:t xml:space="preserve"> soit 15. Comme dans un plan d’une ville, on indique dans la formule le lieu d’arrivée et Excel mémorise le chemin à partir de la cellule active, jouant le rôle de lieu de départ. Il tr</w:t>
      </w:r>
      <w:r w:rsidR="003352E0">
        <w:t>availle selon le principe du GPS</w:t>
      </w:r>
      <w:r>
        <w:t>.</w:t>
      </w:r>
    </w:p>
    <w:p w:rsidR="00A55856" w:rsidRDefault="00A55856" w:rsidP="00A55856">
      <w:pPr>
        <w:pStyle w:val="Excel3"/>
      </w:pPr>
      <w:bookmarkStart w:id="42" w:name="_Toc94001830"/>
      <w:bookmarkStart w:id="43" w:name="_Toc251074949"/>
      <w:bookmarkStart w:id="44" w:name="_Toc251076454"/>
      <w:bookmarkStart w:id="45" w:name="_Toc251076741"/>
      <w:bookmarkStart w:id="46" w:name="_Toc251076847"/>
      <w:bookmarkStart w:id="47" w:name="_Toc251576502"/>
      <w:r>
        <w:t>Références absolues</w:t>
      </w:r>
      <w:bookmarkEnd w:id="42"/>
      <w:bookmarkEnd w:id="43"/>
      <w:bookmarkEnd w:id="44"/>
      <w:bookmarkEnd w:id="45"/>
      <w:bookmarkEnd w:id="46"/>
      <w:bookmarkEnd w:id="47"/>
    </w:p>
    <w:p w:rsidR="00A55856" w:rsidRDefault="00A55856" w:rsidP="00A55856">
      <w:pPr>
        <w:pStyle w:val="Excelnormal1"/>
        <w:ind w:firstLine="709"/>
      </w:pPr>
      <w:r>
        <w:t>Si on ne veut pas que Excel mémorise le chemin à partir de la cellule active mais de l’emplacement exact dans la feuille</w:t>
      </w:r>
      <w:r w:rsidR="000358E5">
        <w:t>,</w:t>
      </w:r>
      <w:r>
        <w:t xml:space="preserve"> il faut utiliser les références absolues avec le symbole $ devant chaque titre de colonne et numéro de ligne. Les notations sont alors les suivantes :</w:t>
      </w:r>
    </w:p>
    <w:p w:rsidR="00A55856" w:rsidRDefault="00A55856" w:rsidP="00A55856">
      <w:pPr>
        <w:pStyle w:val="Excelnormal1"/>
      </w:pPr>
    </w:p>
    <w:p w:rsidR="00A55856" w:rsidRDefault="00A55856" w:rsidP="00A55856">
      <w:pPr>
        <w:pStyle w:val="Excelnormal1"/>
      </w:pPr>
      <w:r>
        <w:t>pour une cellule</w:t>
      </w:r>
    </w:p>
    <w:p w:rsidR="00A55856" w:rsidRDefault="00A55856" w:rsidP="00A55856">
      <w:pPr>
        <w:pStyle w:val="Excelformule"/>
      </w:pPr>
      <w:r>
        <w:t>$&lt;titre de la colonne&gt;$&lt;numéro de la ligne&gt;</w:t>
      </w:r>
    </w:p>
    <w:p w:rsidR="00A55856" w:rsidRDefault="00A55856" w:rsidP="00A55856">
      <w:pPr>
        <w:pStyle w:val="Excelformule"/>
      </w:pPr>
      <w:r>
        <w:t>Exemple</w:t>
      </w:r>
      <w:r>
        <w:tab/>
        <w:t>$B$1</w:t>
      </w:r>
    </w:p>
    <w:p w:rsidR="00A55856" w:rsidRDefault="00A55856" w:rsidP="00A55856">
      <w:pPr>
        <w:pStyle w:val="Excelnormal1"/>
        <w:rPr>
          <w:bCs/>
        </w:rPr>
      </w:pPr>
      <w:r>
        <w:rPr>
          <w:bCs/>
        </w:rPr>
        <w:t>pour une ligne</w:t>
      </w:r>
    </w:p>
    <w:p w:rsidR="00A55856" w:rsidRDefault="00A55856" w:rsidP="00A55856">
      <w:pPr>
        <w:pStyle w:val="Excelformule"/>
      </w:pPr>
      <w:r>
        <w:t>$&lt;numéro de la ligne&gt;:$&lt;numéro de la ligne&gt;</w:t>
      </w:r>
    </w:p>
    <w:p w:rsidR="00A55856" w:rsidRDefault="00A55856" w:rsidP="00A55856">
      <w:pPr>
        <w:pStyle w:val="Excelformule"/>
      </w:pPr>
      <w:r>
        <w:t>Exemple</w:t>
      </w:r>
      <w:r>
        <w:tab/>
        <w:t>$2:$2</w:t>
      </w:r>
    </w:p>
    <w:p w:rsidR="00A55856" w:rsidRDefault="00A55856" w:rsidP="00A55856">
      <w:pPr>
        <w:pStyle w:val="Excelnormal1"/>
        <w:rPr>
          <w:bCs/>
        </w:rPr>
      </w:pPr>
      <w:r>
        <w:rPr>
          <w:bCs/>
        </w:rPr>
        <w:t xml:space="preserve">pour une colonne </w:t>
      </w:r>
    </w:p>
    <w:p w:rsidR="00A55856" w:rsidRDefault="00A55856" w:rsidP="00A55856">
      <w:pPr>
        <w:pStyle w:val="Excelformule"/>
      </w:pPr>
      <w:r>
        <w:lastRenderedPageBreak/>
        <w:t>$&lt;titre de la colonne &gt;:$&lt;titre de la colonne&gt;</w:t>
      </w:r>
    </w:p>
    <w:p w:rsidR="00A55856" w:rsidRDefault="00A55856" w:rsidP="00A55856">
      <w:pPr>
        <w:pStyle w:val="Excelformule"/>
        <w:rPr>
          <w:b/>
        </w:rPr>
      </w:pPr>
      <w:r>
        <w:t>Exemple</w:t>
      </w:r>
      <w:r>
        <w:tab/>
        <w:t>$A:$A</w:t>
      </w:r>
    </w:p>
    <w:p w:rsidR="00A55856" w:rsidRDefault="00A55856" w:rsidP="00A55856">
      <w:pPr>
        <w:pStyle w:val="Excelnormal1"/>
        <w:rPr>
          <w:bCs/>
        </w:rPr>
      </w:pPr>
      <w:r>
        <w:rPr>
          <w:bCs/>
        </w:rPr>
        <w:t>pour une plage</w:t>
      </w:r>
    </w:p>
    <w:p w:rsidR="00A55856" w:rsidRDefault="00A55856" w:rsidP="00A55856">
      <w:pPr>
        <w:pStyle w:val="Excelformule"/>
      </w:pPr>
      <w:r>
        <w:t>&lt;référence absolue du coin supérieur gauche&gt;:&lt;référence absolue du coin inférieur droit&gt;</w:t>
      </w:r>
    </w:p>
    <w:p w:rsidR="00A55856" w:rsidRDefault="00A55856" w:rsidP="00A55856">
      <w:pPr>
        <w:pStyle w:val="Excelformule"/>
      </w:pPr>
      <w:r>
        <w:t>Exemple</w:t>
      </w:r>
      <w:r>
        <w:tab/>
        <w:t>$B$1:$C$5</w:t>
      </w:r>
    </w:p>
    <w:p w:rsidR="00A55856" w:rsidRDefault="00A55856" w:rsidP="00A55856">
      <w:pPr>
        <w:pStyle w:val="Excelnormal1"/>
      </w:pPr>
    </w:p>
    <w:p w:rsidR="00A55856" w:rsidRDefault="00A55856" w:rsidP="00A55856">
      <w:pPr>
        <w:pStyle w:val="Excelnormal1"/>
        <w:ind w:firstLine="708"/>
      </w:pPr>
      <w:r>
        <w:t>Pour une sélection multiple</w:t>
      </w:r>
      <w:r w:rsidR="000358E5">
        <w:t>,</w:t>
      </w:r>
      <w:r>
        <w:t xml:space="preserve"> les références absolues sont séparées par des points virgules.</w:t>
      </w:r>
    </w:p>
    <w:p w:rsidR="00A55856" w:rsidRDefault="00A55856" w:rsidP="00A55856">
      <w:pPr>
        <w:pStyle w:val="Excelformule"/>
      </w:pPr>
      <w:r>
        <w:t>Exemple</w:t>
      </w:r>
      <w:r>
        <w:tab/>
        <w:t>$A :$A ;$B$2 :$E$1 :$F$3</w:t>
      </w:r>
    </w:p>
    <w:p w:rsidR="00A55856" w:rsidRDefault="00A55856" w:rsidP="00A55856">
      <w:pPr>
        <w:pStyle w:val="Excelnormal1"/>
      </w:pPr>
      <w:r>
        <w:t xml:space="preserve">(sélection multiple en référence absolue comprenant la colonne A la cellule </w:t>
      </w:r>
      <w:r w:rsidRPr="000358E5">
        <w:rPr>
          <w:bdr w:val="single" w:sz="4" w:space="0" w:color="auto"/>
        </w:rPr>
        <w:t>B2</w:t>
      </w:r>
      <w:r>
        <w:t xml:space="preserve"> et la plage de </w:t>
      </w:r>
      <w:r w:rsidRPr="000358E5">
        <w:rPr>
          <w:bdr w:val="single" w:sz="4" w:space="0" w:color="auto"/>
        </w:rPr>
        <w:t>E1</w:t>
      </w:r>
      <w:r>
        <w:t xml:space="preserve"> à </w:t>
      </w:r>
      <w:r w:rsidRPr="000358E5">
        <w:rPr>
          <w:bdr w:val="single" w:sz="4" w:space="0" w:color="auto"/>
        </w:rPr>
        <w:t>F3</w:t>
      </w:r>
      <w:r>
        <w:t>)</w:t>
      </w:r>
    </w:p>
    <w:p w:rsidR="00A55856" w:rsidRDefault="00A55856" w:rsidP="00A55856">
      <w:pPr>
        <w:pStyle w:val="Excelnormal1"/>
      </w:pPr>
    </w:p>
    <w:p w:rsidR="00A55856" w:rsidRDefault="00A55856" w:rsidP="00A55856">
      <w:pPr>
        <w:pStyle w:val="Excelattention"/>
        <w:tabs>
          <w:tab w:val="num" w:pos="717"/>
        </w:tabs>
        <w:ind w:left="714" w:hanging="357"/>
        <w:rPr>
          <w:b/>
          <w:bCs/>
        </w:rPr>
      </w:pPr>
      <w:r>
        <w:rPr>
          <w:b/>
          <w:bCs/>
        </w:rPr>
        <w:t>Note</w:t>
      </w:r>
    </w:p>
    <w:p w:rsidR="00A55856" w:rsidRDefault="00A55856" w:rsidP="00A55856">
      <w:pPr>
        <w:pStyle w:val="Excelattention"/>
        <w:tabs>
          <w:tab w:val="num" w:pos="717"/>
        </w:tabs>
        <w:ind w:left="714" w:hanging="357"/>
      </w:pPr>
      <w:r>
        <w:t>Les références absolues doivent être utilisées uniquement quand elles sont indispensables, ce qui limite considérablement leur emploi, réduit pratiquement à une seule cellule ou plage.</w:t>
      </w:r>
    </w:p>
    <w:p w:rsidR="005E7D34" w:rsidRDefault="005E7D34" w:rsidP="005E7D34">
      <w:pPr>
        <w:pStyle w:val="Excelattention"/>
        <w:tabs>
          <w:tab w:val="num" w:pos="717"/>
        </w:tabs>
        <w:ind w:left="714" w:hanging="357"/>
      </w:pPr>
      <w:r>
        <w:t xml:space="preserve">La touche </w:t>
      </w:r>
      <w:r w:rsidRPr="000358E5">
        <w:rPr>
          <w:bdr w:val="single" w:sz="4" w:space="0" w:color="auto"/>
        </w:rPr>
        <w:t>F4</w:t>
      </w:r>
      <w:r>
        <w:t xml:space="preserve"> permet de passer une référence relative en </w:t>
      </w:r>
      <w:r w:rsidR="000358E5">
        <w:t xml:space="preserve">référence absolue </w:t>
      </w:r>
      <w:r w:rsidR="00991014">
        <w:t xml:space="preserve">( référence mixte sur la ligne, référence mixte sur la colonne introduites au paragraphe suivant). On tape la référence relative et aussitôt sur </w:t>
      </w:r>
      <w:r w:rsidR="00991014" w:rsidRPr="000358E5">
        <w:rPr>
          <w:bdr w:val="single" w:sz="4" w:space="0" w:color="auto"/>
        </w:rPr>
        <w:t>F4</w:t>
      </w:r>
      <w:r w:rsidR="00991014">
        <w:t xml:space="preserve"> jusqu’</w:t>
      </w:r>
      <w:r w:rsidR="000358E5">
        <w:t>à</w:t>
      </w:r>
      <w:r w:rsidR="00991014">
        <w:t xml:space="preserve"> obtenir les références souhaitées.</w:t>
      </w:r>
      <w:r>
        <w:t xml:space="preserve"> </w:t>
      </w:r>
    </w:p>
    <w:p w:rsidR="005E7D34" w:rsidRPr="005E7D34" w:rsidRDefault="005E7D34" w:rsidP="005E7D34">
      <w:pPr>
        <w:pStyle w:val="Excelnormal1"/>
      </w:pPr>
    </w:p>
    <w:p w:rsidR="00A55856" w:rsidRDefault="00A55856" w:rsidP="00A55856">
      <w:pPr>
        <w:pStyle w:val="Excelnormal1"/>
      </w:pPr>
    </w:p>
    <w:p w:rsidR="00A55856" w:rsidRDefault="00A55856" w:rsidP="00A55856">
      <w:pPr>
        <w:pStyle w:val="Excelnormal1"/>
        <w:rPr>
          <w:b/>
          <w:bCs/>
        </w:rPr>
      </w:pPr>
      <w:r>
        <w:rPr>
          <w:b/>
          <w:bCs/>
        </w:rPr>
        <w:t>Exemple</w:t>
      </w:r>
    </w:p>
    <w:p w:rsidR="00A55856" w:rsidRDefault="00A55856" w:rsidP="00A55856">
      <w:pPr>
        <w:pStyle w:val="Excelnormal1"/>
      </w:pPr>
      <w:r>
        <w:t>On a en colonne B à partir de la ligne 3 les prix en Euro</w:t>
      </w:r>
      <w:r w:rsidR="009A4170">
        <w:t>s</w:t>
      </w:r>
      <w:r>
        <w:t xml:space="preserve"> des biens. La cellule </w:t>
      </w:r>
      <w:r w:rsidRPr="009E0DE5">
        <w:rPr>
          <w:bdr w:val="single" w:sz="4" w:space="0" w:color="auto"/>
        </w:rPr>
        <w:t>B1</w:t>
      </w:r>
      <w:r>
        <w:t xml:space="preserve"> contient la valeur d’un Euro en Franc</w:t>
      </w:r>
      <w:r w:rsidR="009E0DE5">
        <w:t>s</w:t>
      </w:r>
      <w:r>
        <w:t>. On veut calculer les prix en Franc</w:t>
      </w:r>
      <w:r w:rsidR="009E0DE5">
        <w:t>s</w:t>
      </w:r>
      <w:r>
        <w:t xml:space="preserve"> dans la colonne C. On tape la formule en </w:t>
      </w:r>
      <w:r w:rsidRPr="009E0DE5">
        <w:rPr>
          <w:bdr w:val="single" w:sz="4" w:space="0" w:color="auto"/>
        </w:rPr>
        <w:t>C4</w:t>
      </w:r>
      <w:r>
        <w:t xml:space="preserve"> en fixant pour </w:t>
      </w:r>
      <w:r w:rsidRPr="009E0DE5">
        <w:rPr>
          <w:bdr w:val="single" w:sz="4" w:space="0" w:color="auto"/>
        </w:rPr>
        <w:t>B1</w:t>
      </w:r>
      <w:r>
        <w:t xml:space="preserve"> une référence absolue. Ainsi la formule sera recopiée dans les lignes suivantes et donnera le résultat souhaité.</w:t>
      </w:r>
    </w:p>
    <w:p w:rsidR="009A4170" w:rsidRDefault="009A4170" w:rsidP="00A55856">
      <w:pPr>
        <w:pStyle w:val="Excelnormal1"/>
      </w:pPr>
    </w:p>
    <w:p w:rsidR="00A55856" w:rsidRDefault="00AB45D9" w:rsidP="001D76F8">
      <w:pPr>
        <w:ind w:left="708"/>
        <w:rPr>
          <w:sz w:val="24"/>
        </w:rPr>
      </w:pPr>
      <w:r w:rsidRPr="00AB45D9">
        <w:rPr>
          <w:noProof/>
        </w:rPr>
        <w:pict>
          <v:shape id="_x0000_s1028" type="#_x0000_t61" style="position:absolute;left:0;text-align:left;margin-left:207.75pt;margin-top:13.5pt;width:208.8pt;height:187.2pt;z-index:251667456" o:regroupid="2" adj="-8902,9888">
            <v:textbox style="mso-next-textbox:#_x0000_s1028">
              <w:txbxContent>
                <w:p w:rsidR="006860E5" w:rsidRPr="009E0DE5" w:rsidRDefault="006860E5" w:rsidP="00A55856">
                  <w:pPr>
                    <w:rPr>
                      <w:rFonts w:asciiTheme="minorHAnsi" w:hAnsiTheme="minorHAnsi"/>
                      <w:sz w:val="22"/>
                      <w:szCs w:val="22"/>
                    </w:rPr>
                  </w:pPr>
                  <w:r w:rsidRPr="009E0DE5">
                    <w:rPr>
                      <w:rFonts w:asciiTheme="minorHAnsi" w:hAnsiTheme="minorHAnsi"/>
                      <w:sz w:val="22"/>
                      <w:szCs w:val="22"/>
                    </w:rPr>
                    <w:t xml:space="preserve">En </w:t>
                  </w:r>
                  <w:r w:rsidRPr="003352E0">
                    <w:rPr>
                      <w:rFonts w:asciiTheme="minorHAnsi" w:hAnsiTheme="minorHAnsi"/>
                      <w:sz w:val="22"/>
                      <w:szCs w:val="22"/>
                      <w:bdr w:val="single" w:sz="4" w:space="0" w:color="auto"/>
                    </w:rPr>
                    <w:t>C4</w:t>
                  </w:r>
                  <w:r w:rsidRPr="009E0DE5">
                    <w:rPr>
                      <w:rFonts w:asciiTheme="minorHAnsi" w:hAnsiTheme="minorHAnsi"/>
                      <w:sz w:val="22"/>
                      <w:szCs w:val="22"/>
                    </w:rPr>
                    <w:t xml:space="preserve"> on a la formule dans la barre de saisie :</w:t>
                  </w:r>
                </w:p>
                <w:p w:rsidR="006860E5" w:rsidRPr="009E0DE5" w:rsidRDefault="006860E5" w:rsidP="00A55856">
                  <w:pPr>
                    <w:rPr>
                      <w:rFonts w:asciiTheme="minorHAnsi" w:hAnsiTheme="minorHAnsi"/>
                      <w:sz w:val="22"/>
                      <w:szCs w:val="22"/>
                    </w:rPr>
                  </w:pPr>
                  <w:r w:rsidRPr="009E0DE5">
                    <w:rPr>
                      <w:rFonts w:asciiTheme="minorHAnsi" w:hAnsiTheme="minorHAnsi"/>
                      <w:sz w:val="22"/>
                      <w:szCs w:val="22"/>
                    </w:rPr>
                    <w:t>=$B$1*B4</w:t>
                  </w:r>
                </w:p>
                <w:p w:rsidR="006860E5" w:rsidRPr="009E0DE5" w:rsidRDefault="006860E5" w:rsidP="00A55856">
                  <w:pPr>
                    <w:rPr>
                      <w:rFonts w:asciiTheme="minorHAnsi" w:hAnsiTheme="minorHAnsi"/>
                      <w:sz w:val="22"/>
                      <w:szCs w:val="22"/>
                    </w:rPr>
                  </w:pPr>
                  <w:r w:rsidRPr="009E0DE5">
                    <w:rPr>
                      <w:rFonts w:asciiTheme="minorHAnsi" w:hAnsiTheme="minorHAnsi"/>
                      <w:sz w:val="22"/>
                      <w:szCs w:val="22"/>
                    </w:rPr>
                    <w:t xml:space="preserve">On tape  </w:t>
                  </w:r>
                  <w:r>
                    <w:rPr>
                      <w:rFonts w:asciiTheme="minorHAnsi" w:hAnsiTheme="minorHAnsi"/>
                      <w:sz w:val="22"/>
                      <w:szCs w:val="22"/>
                    </w:rPr>
                    <w:t xml:space="preserve"> </w:t>
                  </w:r>
                  <w:r w:rsidRPr="009E0DE5">
                    <w:rPr>
                      <w:rFonts w:asciiTheme="minorHAnsi" w:hAnsiTheme="minorHAnsi"/>
                      <w:sz w:val="22"/>
                      <w:szCs w:val="22"/>
                    </w:rPr>
                    <w:t xml:space="preserve">= B </w:t>
                  </w:r>
                  <w:r w:rsidRPr="009A4170">
                    <w:rPr>
                      <w:rFonts w:asciiTheme="minorHAnsi" w:hAnsiTheme="minorHAnsi"/>
                      <w:sz w:val="22"/>
                      <w:szCs w:val="22"/>
                      <w:bdr w:val="single" w:sz="4" w:space="0" w:color="auto"/>
                    </w:rPr>
                    <w:t>F4</w:t>
                  </w:r>
                  <w:r w:rsidRPr="009E0DE5">
                    <w:rPr>
                      <w:rFonts w:asciiTheme="minorHAnsi" w:hAnsiTheme="minorHAnsi"/>
                      <w:sz w:val="22"/>
                      <w:szCs w:val="22"/>
                    </w:rPr>
                    <w:t>*flèche gauche (ou cli</w:t>
                  </w:r>
                  <w:r>
                    <w:rPr>
                      <w:rFonts w:asciiTheme="minorHAnsi" w:hAnsiTheme="minorHAnsi"/>
                      <w:sz w:val="22"/>
                      <w:szCs w:val="22"/>
                    </w:rPr>
                    <w:t xml:space="preserve">c </w:t>
                  </w:r>
                  <w:r w:rsidRPr="009E0DE5">
                    <w:rPr>
                      <w:rFonts w:asciiTheme="minorHAnsi" w:hAnsiTheme="minorHAnsi"/>
                      <w:sz w:val="22"/>
                      <w:szCs w:val="22"/>
                    </w:rPr>
                    <w:t xml:space="preserve">sur </w:t>
                  </w:r>
                  <w:r w:rsidRPr="009E0DE5">
                    <w:rPr>
                      <w:rFonts w:asciiTheme="minorHAnsi" w:hAnsiTheme="minorHAnsi"/>
                      <w:sz w:val="22"/>
                      <w:szCs w:val="22"/>
                      <w:bdr w:val="single" w:sz="4" w:space="0" w:color="auto"/>
                    </w:rPr>
                    <w:t>B4</w:t>
                  </w:r>
                  <w:r w:rsidRPr="009E0DE5">
                    <w:rPr>
                      <w:rFonts w:asciiTheme="minorHAnsi" w:hAnsiTheme="minorHAnsi"/>
                      <w:sz w:val="22"/>
                      <w:szCs w:val="22"/>
                    </w:rPr>
                    <w:t xml:space="preserve">) </w:t>
                  </w:r>
                  <w:r w:rsidRPr="009E0DE5">
                    <w:rPr>
                      <w:rFonts w:asciiTheme="minorHAnsi" w:hAnsiTheme="minorHAnsi"/>
                      <w:sz w:val="22"/>
                      <w:szCs w:val="22"/>
                      <w:bdr w:val="single" w:sz="4" w:space="0" w:color="auto"/>
                    </w:rPr>
                    <w:t>Entrée</w:t>
                  </w:r>
                </w:p>
                <w:p w:rsidR="006860E5" w:rsidRPr="009E0DE5" w:rsidRDefault="006860E5" w:rsidP="00A55856">
                  <w:pPr>
                    <w:rPr>
                      <w:rFonts w:asciiTheme="minorHAnsi" w:hAnsiTheme="minorHAnsi"/>
                      <w:sz w:val="22"/>
                      <w:szCs w:val="22"/>
                    </w:rPr>
                  </w:pPr>
                </w:p>
                <w:p w:rsidR="006860E5" w:rsidRPr="009E0DE5" w:rsidRDefault="006860E5" w:rsidP="00A55856">
                  <w:pPr>
                    <w:rPr>
                      <w:rFonts w:asciiTheme="minorHAnsi" w:hAnsiTheme="minorHAnsi"/>
                      <w:sz w:val="22"/>
                      <w:szCs w:val="22"/>
                    </w:rPr>
                  </w:pPr>
                  <w:r w:rsidRPr="009E0DE5">
                    <w:rPr>
                      <w:rFonts w:asciiTheme="minorHAnsi" w:hAnsiTheme="minorHAnsi"/>
                      <w:sz w:val="22"/>
                      <w:szCs w:val="22"/>
                    </w:rPr>
                    <w:t xml:space="preserve">La valeur d’un Euro est en référence absolue et </w:t>
                  </w:r>
                  <w:r w:rsidRPr="009E0DE5">
                    <w:rPr>
                      <w:rFonts w:asciiTheme="minorHAnsi" w:hAnsiTheme="minorHAnsi"/>
                      <w:sz w:val="22"/>
                      <w:szCs w:val="22"/>
                      <w:bdr w:val="single" w:sz="4" w:space="0" w:color="auto"/>
                    </w:rPr>
                    <w:t>B4</w:t>
                  </w:r>
                  <w:r w:rsidRPr="009E0DE5">
                    <w:rPr>
                      <w:rFonts w:asciiTheme="minorHAnsi" w:hAnsiTheme="minorHAnsi"/>
                      <w:sz w:val="22"/>
                      <w:szCs w:val="22"/>
                    </w:rPr>
                    <w:t xml:space="preserve"> en référence relative mémorisé « e</w:t>
                  </w:r>
                  <w:r>
                    <w:rPr>
                      <w:rFonts w:asciiTheme="minorHAnsi" w:hAnsiTheme="minorHAnsi"/>
                      <w:sz w:val="22"/>
                      <w:szCs w:val="22"/>
                    </w:rPr>
                    <w:t>n même ligne colonne à gauche »</w:t>
                  </w:r>
                </w:p>
                <w:p w:rsidR="006860E5" w:rsidRPr="009E0DE5" w:rsidRDefault="006860E5" w:rsidP="00A55856">
                  <w:pPr>
                    <w:pStyle w:val="Corpsdetexte"/>
                    <w:rPr>
                      <w:rFonts w:asciiTheme="minorHAnsi" w:hAnsiTheme="minorHAnsi"/>
                      <w:sz w:val="22"/>
                      <w:szCs w:val="22"/>
                    </w:rPr>
                  </w:pPr>
                  <w:r w:rsidRPr="009E0DE5">
                    <w:rPr>
                      <w:rFonts w:asciiTheme="minorHAnsi" w:hAnsiTheme="minorHAnsi"/>
                      <w:sz w:val="22"/>
                      <w:szCs w:val="22"/>
                    </w:rPr>
                    <w:t xml:space="preserve">Cette formule recopiée en </w:t>
                  </w:r>
                  <w:r w:rsidRPr="009E0DE5">
                    <w:rPr>
                      <w:rFonts w:asciiTheme="minorHAnsi" w:hAnsiTheme="minorHAnsi"/>
                      <w:sz w:val="22"/>
                      <w:szCs w:val="22"/>
                      <w:bdr w:val="single" w:sz="4" w:space="0" w:color="auto"/>
                    </w:rPr>
                    <w:t>C5</w:t>
                  </w:r>
                  <w:r w:rsidRPr="009E0DE5">
                    <w:rPr>
                      <w:rFonts w:asciiTheme="minorHAnsi" w:hAnsiTheme="minorHAnsi"/>
                      <w:sz w:val="22"/>
                      <w:szCs w:val="22"/>
                    </w:rPr>
                    <w:t>,</w:t>
                  </w:r>
                  <w:r>
                    <w:rPr>
                      <w:rFonts w:asciiTheme="minorHAnsi" w:hAnsiTheme="minorHAnsi"/>
                      <w:sz w:val="22"/>
                      <w:szCs w:val="22"/>
                    </w:rPr>
                    <w:t xml:space="preserve"> </w:t>
                  </w:r>
                  <w:r w:rsidRPr="009E0DE5">
                    <w:rPr>
                      <w:rFonts w:asciiTheme="minorHAnsi" w:hAnsiTheme="minorHAnsi"/>
                      <w:sz w:val="22"/>
                      <w:szCs w:val="22"/>
                      <w:bdr w:val="single" w:sz="4" w:space="0" w:color="auto"/>
                    </w:rPr>
                    <w:t>C6</w:t>
                  </w:r>
                  <w:r w:rsidRPr="009E0DE5">
                    <w:rPr>
                      <w:rFonts w:asciiTheme="minorHAnsi" w:hAnsiTheme="minorHAnsi"/>
                      <w:sz w:val="22"/>
                      <w:szCs w:val="22"/>
                    </w:rPr>
                    <w:t xml:space="preserve"> donne le bon résultat car la valeur 6,55957 est dans </w:t>
                  </w:r>
                  <w:r>
                    <w:rPr>
                      <w:rFonts w:asciiTheme="minorHAnsi" w:hAnsiTheme="minorHAnsi"/>
                      <w:sz w:val="22"/>
                      <w:szCs w:val="22"/>
                    </w:rPr>
                    <w:t>la cellule en référence absolue</w:t>
                  </w:r>
                </w:p>
              </w:txbxContent>
            </v:textbox>
          </v:shape>
        </w:pict>
      </w:r>
      <w:r>
        <w:rPr>
          <w:noProof/>
          <w:sz w:val="24"/>
        </w:rPr>
        <w:pict>
          <v:line id="_x0000_s1029" style="position:absolute;left:0;text-align:left;flip:x y;z-index:251668480" from="128.25pt,42.3pt" to="215.9pt,52.95pt" o:regroupid="2">
            <v:stroke endarrow="block"/>
          </v:line>
        </w:pict>
      </w:r>
      <w:r>
        <w:rPr>
          <w:noProof/>
          <w:sz w:val="24"/>
        </w:rPr>
        <w:pict>
          <v:line id="_x0000_s1030" style="position:absolute;left:0;text-align:left;flip:x;z-index:251669504" from="52.5pt,24.15pt" to="207.75pt,42.3pt" o:regroupid="2">
            <v:stroke endarrow="block"/>
          </v:line>
        </w:pict>
      </w:r>
      <w:r w:rsidR="001D76F8">
        <w:rPr>
          <w:noProof/>
          <w:sz w:val="24"/>
        </w:rPr>
        <w:drawing>
          <wp:inline distT="0" distB="0" distL="0" distR="0">
            <wp:extent cx="5045931" cy="3153240"/>
            <wp:effectExtent l="19050" t="0" r="2319"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045205" cy="3152786"/>
                    </a:xfrm>
                    <a:prstGeom prst="rect">
                      <a:avLst/>
                    </a:prstGeom>
                    <a:noFill/>
                    <a:ln w="9525">
                      <a:noFill/>
                      <a:miter lim="800000"/>
                      <a:headEnd/>
                      <a:tailEnd/>
                    </a:ln>
                  </pic:spPr>
                </pic:pic>
              </a:graphicData>
            </a:graphic>
          </wp:inline>
        </w:drawing>
      </w:r>
    </w:p>
    <w:p w:rsidR="00A55856" w:rsidRDefault="00A55856" w:rsidP="00A55856">
      <w:pPr>
        <w:rPr>
          <w:sz w:val="24"/>
        </w:rPr>
      </w:pPr>
    </w:p>
    <w:p w:rsidR="00A55856" w:rsidRDefault="00A55856" w:rsidP="00A55856">
      <w:pPr>
        <w:pStyle w:val="Excel3"/>
      </w:pPr>
      <w:bookmarkStart w:id="48" w:name="_Toc94001831"/>
      <w:bookmarkStart w:id="49" w:name="_Toc251074950"/>
      <w:bookmarkStart w:id="50" w:name="_Toc251076455"/>
      <w:bookmarkStart w:id="51" w:name="_Toc251076742"/>
      <w:bookmarkStart w:id="52" w:name="_Toc251076848"/>
      <w:bookmarkStart w:id="53" w:name="_Toc251576503"/>
      <w:r>
        <w:t>Références mixtes</w:t>
      </w:r>
      <w:bookmarkEnd w:id="48"/>
      <w:bookmarkEnd w:id="49"/>
      <w:bookmarkEnd w:id="50"/>
      <w:bookmarkEnd w:id="51"/>
      <w:bookmarkEnd w:id="52"/>
      <w:bookmarkEnd w:id="53"/>
    </w:p>
    <w:p w:rsidR="00A55856" w:rsidRDefault="00A55856" w:rsidP="00A55856">
      <w:pPr>
        <w:pStyle w:val="Excelnormal1"/>
        <w:ind w:firstLine="709"/>
      </w:pPr>
      <w:r>
        <w:t>Elles consistent à fixer la colonne en référence absolue et la ligne en référence relative ou l’inverse. La notation est alors :</w:t>
      </w:r>
    </w:p>
    <w:p w:rsidR="00A55856" w:rsidRDefault="00A55856" w:rsidP="00A55856">
      <w:pPr>
        <w:pStyle w:val="Excelformule"/>
      </w:pPr>
      <w:r>
        <w:lastRenderedPageBreak/>
        <w:t>$&lt;titre de la colonne&gt;&lt;num</w:t>
      </w:r>
      <w:r w:rsidR="009A4170">
        <w:t>é</w:t>
      </w:r>
      <w:r>
        <w:t>ro de la ligne&gt;</w:t>
      </w:r>
    </w:p>
    <w:p w:rsidR="00A55856" w:rsidRDefault="00A55856" w:rsidP="00A55856">
      <w:pPr>
        <w:pStyle w:val="Excelformule"/>
      </w:pPr>
      <w:r>
        <w:t>Exemple</w:t>
      </w:r>
      <w:r>
        <w:tab/>
        <w:t>$A2</w:t>
      </w:r>
    </w:p>
    <w:p w:rsidR="00A55856" w:rsidRDefault="00A55856" w:rsidP="00A55856">
      <w:pPr>
        <w:pStyle w:val="Excelformule"/>
      </w:pPr>
    </w:p>
    <w:p w:rsidR="00A55856" w:rsidRDefault="00A55856" w:rsidP="00A55856">
      <w:pPr>
        <w:pStyle w:val="Excelformule"/>
      </w:pPr>
      <w:r>
        <w:t>&lt;titre de la colonne&gt;$&lt;numéro de la ligne&gt;</w:t>
      </w:r>
    </w:p>
    <w:p w:rsidR="00A55856" w:rsidRDefault="00A55856" w:rsidP="00A55856">
      <w:pPr>
        <w:pStyle w:val="Excelformule"/>
      </w:pPr>
      <w:r>
        <w:t>Exemple</w:t>
      </w:r>
      <w:r>
        <w:tab/>
        <w:t>A$2</w:t>
      </w:r>
    </w:p>
    <w:p w:rsidR="00A55856" w:rsidRDefault="00A55856" w:rsidP="00A55856">
      <w:pPr>
        <w:pStyle w:val="Excelnormal1"/>
      </w:pPr>
      <w:r>
        <w:rPr>
          <w:b/>
          <w:bCs/>
        </w:rPr>
        <w:t>Exemple</w:t>
      </w:r>
      <w:r>
        <w:t xml:space="preserve"> utilisant la fonction </w:t>
      </w:r>
      <w:r w:rsidR="009A4170">
        <w:t>S</w:t>
      </w:r>
      <w:r>
        <w:t>omme(&lt;Plage&gt;)</w:t>
      </w:r>
    </w:p>
    <w:p w:rsidR="00976049" w:rsidRDefault="00976049" w:rsidP="00A55856">
      <w:pPr>
        <w:pStyle w:val="Excelnormal1"/>
      </w:pPr>
    </w:p>
    <w:p w:rsidR="00A55856" w:rsidRDefault="005E4957" w:rsidP="00976049">
      <w:pPr>
        <w:ind w:left="708"/>
        <w:rPr>
          <w:sz w:val="24"/>
        </w:rPr>
      </w:pPr>
      <w:r>
        <w:rPr>
          <w:noProof/>
          <w:sz w:val="24"/>
        </w:rPr>
        <w:pict>
          <v:shape id="_x0000_s1033" type="#_x0000_t61" style="position:absolute;left:0;text-align:left;margin-left:198.65pt;margin-top:41.4pt;width:180pt;height:118.8pt;z-index:251671552" o:regroupid="3" adj="-3804,6727">
            <v:textbox style="mso-next-textbox:#_x0000_s1033">
              <w:txbxContent>
                <w:p w:rsidR="006860E5" w:rsidRPr="009A4170" w:rsidRDefault="006860E5" w:rsidP="00A55856">
                  <w:pPr>
                    <w:rPr>
                      <w:rFonts w:asciiTheme="minorHAnsi" w:hAnsiTheme="minorHAnsi"/>
                      <w:sz w:val="22"/>
                      <w:szCs w:val="22"/>
                    </w:rPr>
                  </w:pPr>
                  <w:r w:rsidRPr="009A4170">
                    <w:rPr>
                      <w:rFonts w:asciiTheme="minorHAnsi" w:hAnsiTheme="minorHAnsi"/>
                      <w:sz w:val="22"/>
                      <w:szCs w:val="22"/>
                    </w:rPr>
                    <w:t xml:space="preserve">En </w:t>
                  </w:r>
                  <w:r w:rsidRPr="009A4170">
                    <w:rPr>
                      <w:rFonts w:asciiTheme="minorHAnsi" w:hAnsiTheme="minorHAnsi"/>
                      <w:sz w:val="22"/>
                      <w:szCs w:val="22"/>
                      <w:bdr w:val="single" w:sz="4" w:space="0" w:color="auto"/>
                    </w:rPr>
                    <w:t>B5</w:t>
                  </w:r>
                  <w:r w:rsidRPr="009A4170">
                    <w:rPr>
                      <w:rFonts w:asciiTheme="minorHAnsi" w:hAnsiTheme="minorHAnsi"/>
                      <w:sz w:val="22"/>
                      <w:szCs w:val="22"/>
                    </w:rPr>
                    <w:t xml:space="preserve"> on tape la formule =somme(</w:t>
                  </w:r>
                  <w:r w:rsidRPr="009A4170">
                    <w:rPr>
                      <w:rFonts w:asciiTheme="minorHAnsi" w:hAnsiTheme="minorHAnsi"/>
                      <w:sz w:val="22"/>
                      <w:szCs w:val="22"/>
                      <w:bdr w:val="single" w:sz="4" w:space="0" w:color="auto"/>
                    </w:rPr>
                    <w:t>B4</w:t>
                  </w:r>
                  <w:r w:rsidRPr="009A4170">
                    <w:rPr>
                      <w:rFonts w:asciiTheme="minorHAnsi" w:hAnsiTheme="minorHAnsi"/>
                      <w:sz w:val="22"/>
                      <w:szCs w:val="22"/>
                    </w:rPr>
                    <w:t> ;$</w:t>
                  </w:r>
                  <w:r w:rsidRPr="009A4170">
                    <w:rPr>
                      <w:rFonts w:asciiTheme="minorHAnsi" w:hAnsiTheme="minorHAnsi"/>
                      <w:sz w:val="22"/>
                      <w:szCs w:val="22"/>
                      <w:bdr w:val="single" w:sz="4" w:space="0" w:color="auto"/>
                    </w:rPr>
                    <w:t>G4</w:t>
                  </w:r>
                  <w:r w:rsidRPr="009A4170">
                    <w:rPr>
                      <w:rFonts w:asciiTheme="minorHAnsi" w:hAnsiTheme="minorHAnsi"/>
                      <w:sz w:val="22"/>
                      <w:szCs w:val="22"/>
                    </w:rPr>
                    <w:t>)</w:t>
                  </w:r>
                </w:p>
                <w:p w:rsidR="006860E5" w:rsidRPr="009A4170" w:rsidRDefault="006860E5" w:rsidP="00A55856">
                  <w:pPr>
                    <w:rPr>
                      <w:rFonts w:asciiTheme="minorHAnsi" w:hAnsiTheme="minorHAnsi"/>
                      <w:sz w:val="22"/>
                      <w:szCs w:val="22"/>
                    </w:rPr>
                  </w:pPr>
                  <w:r w:rsidRPr="009A4170">
                    <w:rPr>
                      <w:rFonts w:asciiTheme="minorHAnsi" w:hAnsiTheme="minorHAnsi"/>
                      <w:sz w:val="22"/>
                      <w:szCs w:val="22"/>
                    </w:rPr>
                    <w:t>somme de colonne G fixé ligne au-dessus  à même colon</w:t>
                  </w:r>
                  <w:r>
                    <w:rPr>
                      <w:rFonts w:asciiTheme="minorHAnsi" w:hAnsiTheme="minorHAnsi"/>
                      <w:sz w:val="22"/>
                      <w:szCs w:val="22"/>
                    </w:rPr>
                    <w:t>ne que la cellule de la formule</w:t>
                  </w:r>
                </w:p>
                <w:p w:rsidR="006860E5" w:rsidRPr="009A4170" w:rsidRDefault="006860E5" w:rsidP="00A55856">
                  <w:pPr>
                    <w:pStyle w:val="Corpsdetexte"/>
                    <w:rPr>
                      <w:rFonts w:asciiTheme="minorHAnsi" w:hAnsiTheme="minorHAnsi"/>
                      <w:sz w:val="22"/>
                      <w:szCs w:val="22"/>
                    </w:rPr>
                  </w:pPr>
                  <w:r w:rsidRPr="009A4170">
                    <w:rPr>
                      <w:rFonts w:asciiTheme="minorHAnsi" w:hAnsiTheme="minorHAnsi"/>
                      <w:sz w:val="22"/>
                      <w:szCs w:val="22"/>
                    </w:rPr>
                    <w:t>Cette formule peut être recopiée dans le reste de l</w:t>
                  </w:r>
                  <w:r>
                    <w:rPr>
                      <w:rFonts w:asciiTheme="minorHAnsi" w:hAnsiTheme="minorHAnsi"/>
                      <w:sz w:val="22"/>
                      <w:szCs w:val="22"/>
                    </w:rPr>
                    <w:t>a ligne et même dans la ligne 7</w:t>
                  </w:r>
                </w:p>
              </w:txbxContent>
            </v:textbox>
          </v:shape>
        </w:pict>
      </w:r>
      <w:r w:rsidR="00AB45D9">
        <w:rPr>
          <w:noProof/>
          <w:sz w:val="24"/>
        </w:rPr>
        <w:pict>
          <v:line id="_x0000_s1034" style="position:absolute;left:0;text-align:left;flip:x y;z-index:251672576" from="127.6pt,37.05pt" to="198.65pt,52.85pt" o:regroupid="3">
            <v:stroke endarrow="block"/>
          </v:line>
        </w:pict>
      </w:r>
      <w:r w:rsidR="00976049">
        <w:rPr>
          <w:noProof/>
          <w:sz w:val="24"/>
        </w:rPr>
        <w:drawing>
          <wp:inline distT="0" distB="0" distL="0" distR="0">
            <wp:extent cx="4385972" cy="2725419"/>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388363" cy="2726905"/>
                    </a:xfrm>
                    <a:prstGeom prst="rect">
                      <a:avLst/>
                    </a:prstGeom>
                    <a:noFill/>
                    <a:ln w="9525">
                      <a:noFill/>
                      <a:miter lim="800000"/>
                      <a:headEnd/>
                      <a:tailEnd/>
                    </a:ln>
                  </pic:spPr>
                </pic:pic>
              </a:graphicData>
            </a:graphic>
          </wp:inline>
        </w:drawing>
      </w:r>
    </w:p>
    <w:p w:rsidR="00A55856" w:rsidRDefault="00A55856" w:rsidP="00A55856">
      <w:pPr>
        <w:rPr>
          <w:sz w:val="24"/>
        </w:rPr>
      </w:pPr>
    </w:p>
    <w:p w:rsidR="00A55856" w:rsidRDefault="00A55856" w:rsidP="00A55856">
      <w:pPr>
        <w:rPr>
          <w:sz w:val="24"/>
        </w:rPr>
      </w:pPr>
    </w:p>
    <w:p w:rsidR="00A55856" w:rsidRDefault="00A55856" w:rsidP="00A55856">
      <w:pPr>
        <w:pStyle w:val="Excel3"/>
      </w:pPr>
      <w:bookmarkStart w:id="54" w:name="_Toc94001832"/>
      <w:bookmarkStart w:id="55" w:name="_Toc251074951"/>
      <w:bookmarkStart w:id="56" w:name="_Toc251076456"/>
      <w:bookmarkStart w:id="57" w:name="_Toc251076743"/>
      <w:bookmarkStart w:id="58" w:name="_Toc251076849"/>
      <w:bookmarkStart w:id="59" w:name="_Toc251576504"/>
      <w:r>
        <w:t>Style LC</w:t>
      </w:r>
      <w:bookmarkEnd w:id="54"/>
      <w:bookmarkEnd w:id="55"/>
      <w:bookmarkEnd w:id="56"/>
      <w:bookmarkEnd w:id="57"/>
      <w:bookmarkEnd w:id="58"/>
      <w:bookmarkEnd w:id="59"/>
    </w:p>
    <w:p w:rsidR="00A55856" w:rsidRDefault="00A55856" w:rsidP="00A55856">
      <w:pPr>
        <w:pStyle w:val="Excelnormal1"/>
        <w:ind w:firstLine="709"/>
      </w:pPr>
      <w:r>
        <w:t>On peut changer le style A1 en s</w:t>
      </w:r>
      <w:r w:rsidR="009A4170">
        <w:t xml:space="preserve">tyle LC peu employé dit « style ligne colonne </w:t>
      </w:r>
      <w:r>
        <w:t xml:space="preserve">» (par </w:t>
      </w:r>
      <w:r w:rsidR="009A4170">
        <w:t>b</w:t>
      </w:r>
      <w:r w:rsidR="00B641AA">
        <w:t xml:space="preserve">outon </w:t>
      </w:r>
      <w:r w:rsidR="009A4170">
        <w:t>O</w:t>
      </w:r>
      <w:r w:rsidR="00B641AA">
        <w:t xml:space="preserve">ffice/ options </w:t>
      </w:r>
      <w:r w:rsidR="009A4170">
        <w:t>E</w:t>
      </w:r>
      <w:r w:rsidR="00B641AA">
        <w:t>xcel/</w:t>
      </w:r>
      <w:r w:rsidR="009A4170">
        <w:t>F</w:t>
      </w:r>
      <w:r w:rsidR="00B641AA">
        <w:t xml:space="preserve">ormules et </w:t>
      </w:r>
      <w:r>
        <w:t>cocher « style de référence L1C1»)</w:t>
      </w:r>
      <w:r w:rsidR="00B641AA">
        <w:t xml:space="preserve"> dans le paragraphe </w:t>
      </w:r>
      <w:r w:rsidR="009A4170">
        <w:t>M</w:t>
      </w:r>
      <w:r w:rsidR="00B641AA">
        <w:t>anipulation de formules</w:t>
      </w:r>
      <w:r>
        <w:t>. Les lignes et colonnes sont numérotées par des entiers. Avec ces notations une référence absolue est donnée par :</w:t>
      </w:r>
    </w:p>
    <w:p w:rsidR="00A55856" w:rsidRDefault="00A55856" w:rsidP="00A55856">
      <w:pPr>
        <w:pStyle w:val="Excelnormal1"/>
        <w:ind w:firstLine="360"/>
      </w:pPr>
    </w:p>
    <w:p w:rsidR="00A55856" w:rsidRDefault="00A55856" w:rsidP="00A55856">
      <w:pPr>
        <w:pStyle w:val="Excelformule"/>
      </w:pPr>
      <w:r>
        <w:t>L&lt;numéro&gt;C&lt;numéro&gt;</w:t>
      </w:r>
    </w:p>
    <w:p w:rsidR="00A55856" w:rsidRDefault="00A55856" w:rsidP="00A55856">
      <w:pPr>
        <w:pStyle w:val="Excelformule"/>
      </w:pPr>
      <w:r>
        <w:t>Exemple</w:t>
      </w:r>
      <w:r>
        <w:tab/>
        <w:t>L5C2 équivalent de $B$2</w:t>
      </w:r>
    </w:p>
    <w:p w:rsidR="00A55856" w:rsidRDefault="00A55856" w:rsidP="00A55856">
      <w:pPr>
        <w:pStyle w:val="Excelnormal1"/>
      </w:pPr>
    </w:p>
    <w:p w:rsidR="00A55856" w:rsidRDefault="00A55856" w:rsidP="00A55856">
      <w:pPr>
        <w:pStyle w:val="Excelnormal1"/>
        <w:ind w:firstLine="708"/>
      </w:pPr>
      <w:r>
        <w:t>Une référence relative est donnée par les déplacements relatifs codés par des nombres négatifs pour les lignes au-dessus, positifs pour les lignes en-dessous, de même pour les colonnes avec un entier négatif pour une colonne à gauche et positif pour une colonne à droite. Les valeurs du déplacement étant entre parenthèses :</w:t>
      </w:r>
    </w:p>
    <w:p w:rsidR="00A55856" w:rsidRDefault="00A55856" w:rsidP="00A55856">
      <w:pPr>
        <w:pStyle w:val="Excelnormal1"/>
        <w:ind w:firstLine="708"/>
      </w:pPr>
    </w:p>
    <w:p w:rsidR="00A55856" w:rsidRDefault="00A55856" w:rsidP="00A55856">
      <w:pPr>
        <w:pStyle w:val="Excelformule"/>
      </w:pPr>
      <w:r>
        <w:t>L(déplacement relatif )C(déplacement relatif)</w:t>
      </w:r>
    </w:p>
    <w:p w:rsidR="00A55856" w:rsidRDefault="00A55856" w:rsidP="00A55856">
      <w:pPr>
        <w:pStyle w:val="Excelformule"/>
      </w:pPr>
      <w:r>
        <w:t>Exemple</w:t>
      </w:r>
      <w:r>
        <w:tab/>
        <w:t>=L(-1)C(2)</w:t>
      </w:r>
    </w:p>
    <w:p w:rsidR="00A55856" w:rsidRDefault="00A55856" w:rsidP="00A55856">
      <w:pPr>
        <w:pStyle w:val="Excelnormal1"/>
        <w:jc w:val="center"/>
        <w:rPr>
          <w:bCs/>
        </w:rPr>
      </w:pPr>
      <w:r>
        <w:rPr>
          <w:bCs/>
        </w:rPr>
        <w:t>(correspond à la cellule une ligne au-dessus et deux colonnes à droite)</w:t>
      </w:r>
    </w:p>
    <w:p w:rsidR="00A55856" w:rsidRDefault="00A55856" w:rsidP="00A55856">
      <w:pPr>
        <w:pStyle w:val="Excelnormal1"/>
      </w:pPr>
    </w:p>
    <w:p w:rsidR="00A55856" w:rsidRDefault="00A55856" w:rsidP="00A55856">
      <w:pPr>
        <w:pStyle w:val="Excelnormal1"/>
        <w:ind w:firstLine="709"/>
      </w:pPr>
      <w:r>
        <w:t xml:space="preserve">Les déplacements sont difficiles pour l’utilisateur, qui préfère le style </w:t>
      </w:r>
      <w:r w:rsidRPr="005E4957">
        <w:rPr>
          <w:bdr w:val="single" w:sz="4" w:space="0" w:color="auto"/>
        </w:rPr>
        <w:t>A1</w:t>
      </w:r>
      <w:r>
        <w:t>. Mais on peut en changeant de style vérifier la pertinence de ce paragraphe.</w:t>
      </w:r>
    </w:p>
    <w:p w:rsidR="00A55856" w:rsidRDefault="00A55856" w:rsidP="00A55856">
      <w:pPr>
        <w:pStyle w:val="Excelnormal1"/>
        <w:ind w:firstLine="709"/>
      </w:pPr>
    </w:p>
    <w:p w:rsidR="00A55856" w:rsidRDefault="00A55856" w:rsidP="00A55856">
      <w:pPr>
        <w:pStyle w:val="Excel2"/>
      </w:pPr>
      <w:bookmarkStart w:id="60" w:name="_Toc94001833"/>
      <w:bookmarkStart w:id="61" w:name="_Toc251074952"/>
      <w:bookmarkStart w:id="62" w:name="_Toc251076457"/>
      <w:bookmarkStart w:id="63" w:name="_Toc251076744"/>
      <w:bookmarkStart w:id="64" w:name="_Toc251076850"/>
      <w:bookmarkStart w:id="65" w:name="_Toc251576505"/>
      <w:r>
        <w:t>SAISIE D’UNE FORMULE AVEC REFERENCES RELATIVES</w:t>
      </w:r>
      <w:bookmarkEnd w:id="60"/>
      <w:bookmarkEnd w:id="61"/>
      <w:bookmarkEnd w:id="62"/>
      <w:bookmarkEnd w:id="63"/>
      <w:bookmarkEnd w:id="64"/>
      <w:bookmarkEnd w:id="65"/>
    </w:p>
    <w:p w:rsidR="00A55856" w:rsidRDefault="00A55856" w:rsidP="00A55856">
      <w:pPr>
        <w:pStyle w:val="Excelnormal1"/>
      </w:pPr>
    </w:p>
    <w:p w:rsidR="00A55856" w:rsidRDefault="00A55856" w:rsidP="00A55856">
      <w:pPr>
        <w:pStyle w:val="Excelnormal1"/>
        <w:ind w:firstLine="709"/>
      </w:pPr>
      <w:r>
        <w:t xml:space="preserve">Sur la cellule active, la saisie d’une formule doit toujours commencer par </w:t>
      </w:r>
      <w:r w:rsidR="00184A59">
        <w:t xml:space="preserve"> </w:t>
      </w:r>
      <w:r>
        <w:t xml:space="preserve">= </w:t>
      </w:r>
    </w:p>
    <w:p w:rsidR="00A55856" w:rsidRDefault="00A55856" w:rsidP="00A55856">
      <w:pPr>
        <w:pStyle w:val="Excelformule"/>
      </w:pPr>
      <w:r>
        <w:t>=&lt;la formule&gt;</w:t>
      </w:r>
    </w:p>
    <w:p w:rsidR="00A55856" w:rsidRDefault="00A55856" w:rsidP="00A55856">
      <w:pPr>
        <w:pStyle w:val="Excelnormal1"/>
        <w:ind w:firstLine="426"/>
      </w:pPr>
      <w:r>
        <w:lastRenderedPageBreak/>
        <w:t xml:space="preserve">(la cellule affichera la valeur de la formule et la barre de saisie la formule précédée du signe </w:t>
      </w:r>
      <w:r w:rsidR="00AC21CB">
        <w:t xml:space="preserve"> </w:t>
      </w:r>
      <w:r>
        <w:t>=)</w:t>
      </w:r>
    </w:p>
    <w:p w:rsidR="00A55856" w:rsidRDefault="00A55856" w:rsidP="00A55856">
      <w:pPr>
        <w:pStyle w:val="Excelnormal1"/>
      </w:pPr>
    </w:p>
    <w:p w:rsidR="00A55856" w:rsidRDefault="00A55856" w:rsidP="00A55856">
      <w:pPr>
        <w:pStyle w:val="Excelnormal1"/>
        <w:ind w:firstLine="709"/>
      </w:pPr>
      <w:r>
        <w:t>On entend par formule une expression contenant des opérations, des références à d’autres cellules et l’utilisation de fonctions prédéfinies dans le tableur. Pour taper la formul</w:t>
      </w:r>
      <w:r w:rsidR="00AC21CB">
        <w:t>e on peut taper tout au clavier</w:t>
      </w:r>
      <w:r>
        <w:t xml:space="preserve"> mais on peut</w:t>
      </w:r>
      <w:r w:rsidR="00AC21CB">
        <w:t>,</w:t>
      </w:r>
      <w:r>
        <w:t xml:space="preserve"> pour les références d’une cellule, sélectionner la cellule désirée (ou la plage de cellules) comme pour une sélection. Les références relatives de la sélection s’écrivent alors directement dans la formule. La validation se fait uniquement avec </w:t>
      </w:r>
      <w:r>
        <w:rPr>
          <w:bdr w:val="single" w:sz="4" w:space="0" w:color="auto"/>
        </w:rPr>
        <w:t>Entrée</w:t>
      </w:r>
      <w:r>
        <w:t xml:space="preserve"> (les flèches servant pour les sélections).</w:t>
      </w:r>
    </w:p>
    <w:p w:rsidR="00A55856" w:rsidRDefault="00A55856" w:rsidP="00A55856">
      <w:pPr>
        <w:pStyle w:val="Excelnormal1"/>
        <w:rPr>
          <w:i/>
        </w:rPr>
      </w:pPr>
    </w:p>
    <w:p w:rsidR="00AC21CB" w:rsidRDefault="00AC21CB" w:rsidP="00A55856">
      <w:pPr>
        <w:pStyle w:val="Excelnormal1"/>
        <w:rPr>
          <w:i/>
        </w:rPr>
      </w:pPr>
    </w:p>
    <w:p w:rsidR="00A55856" w:rsidRDefault="00A55856" w:rsidP="00A55856">
      <w:pPr>
        <w:pStyle w:val="Excelnormal1"/>
        <w:rPr>
          <w:b/>
          <w:bCs/>
        </w:rPr>
      </w:pPr>
      <w:r>
        <w:rPr>
          <w:b/>
          <w:bCs/>
        </w:rPr>
        <w:t>Exemple</w:t>
      </w:r>
    </w:p>
    <w:p w:rsidR="00AC21CB" w:rsidRDefault="00AC21CB" w:rsidP="00A55856">
      <w:pPr>
        <w:pStyle w:val="Excelnormal1"/>
        <w:rPr>
          <w:b/>
          <w:bCs/>
        </w:rPr>
      </w:pPr>
    </w:p>
    <w:p w:rsidR="00A55856" w:rsidRDefault="00A55856" w:rsidP="00A55856">
      <w:pPr>
        <w:pStyle w:val="Excelnormal1"/>
      </w:pPr>
      <w:r>
        <w:t xml:space="preserve">Pour taper la formule </w:t>
      </w:r>
      <w:r>
        <w:rPr>
          <w:rStyle w:val="ExcelformuleCar"/>
        </w:rPr>
        <w:t>=</w:t>
      </w:r>
      <w:r w:rsidRPr="00AC21CB">
        <w:rPr>
          <w:rStyle w:val="ExcelformuleCar"/>
          <w:bdr w:val="single" w:sz="4" w:space="0" w:color="auto"/>
        </w:rPr>
        <w:t>A1</w:t>
      </w:r>
      <w:r>
        <w:rPr>
          <w:rStyle w:val="ExcelformuleCar"/>
        </w:rPr>
        <w:t>+</w:t>
      </w:r>
      <w:r w:rsidRPr="00AC21CB">
        <w:rPr>
          <w:rStyle w:val="ExcelformuleCar"/>
          <w:bdr w:val="single" w:sz="4" w:space="0" w:color="auto"/>
        </w:rPr>
        <w:t>A2</w:t>
      </w:r>
    </w:p>
    <w:p w:rsidR="00AC21CB" w:rsidRDefault="00A55856" w:rsidP="00A55856">
      <w:pPr>
        <w:pStyle w:val="Excelnormal1"/>
      </w:pPr>
      <w:r>
        <w:sym w:font="Symbol" w:char="F0DE"/>
      </w:r>
      <w:r>
        <w:t xml:space="preserve"> je tape </w:t>
      </w:r>
      <w:r w:rsidRPr="00AC21CB">
        <w:rPr>
          <w:bdr w:val="single" w:sz="4" w:space="0" w:color="auto"/>
        </w:rPr>
        <w:t>=</w:t>
      </w:r>
      <w:r>
        <w:t xml:space="preserve">, je clique sur la cellule </w:t>
      </w:r>
      <w:r w:rsidRPr="00AC21CB">
        <w:rPr>
          <w:bdr w:val="single" w:sz="4" w:space="0" w:color="auto"/>
        </w:rPr>
        <w:t>A1</w:t>
      </w:r>
      <w:r>
        <w:t xml:space="preserve">, je tape </w:t>
      </w:r>
      <w:r>
        <w:rPr>
          <w:bdr w:val="single" w:sz="4" w:space="0" w:color="auto"/>
        </w:rPr>
        <w:t>+</w:t>
      </w:r>
      <w:r w:rsidR="00AC21CB">
        <w:t>,</w:t>
      </w:r>
    </w:p>
    <w:p w:rsidR="00A55856" w:rsidRDefault="00A55856" w:rsidP="00A55856">
      <w:pPr>
        <w:pStyle w:val="Excelnormal1"/>
      </w:pPr>
      <w:r>
        <w:t xml:space="preserve">j’utilise les flèches pour me positionner sur </w:t>
      </w:r>
      <w:r w:rsidRPr="00AC21CB">
        <w:rPr>
          <w:bdr w:val="single" w:sz="4" w:space="0" w:color="auto"/>
        </w:rPr>
        <w:t>A2</w:t>
      </w:r>
      <w:r w:rsidR="00AC21CB">
        <w:t xml:space="preserve">, </w:t>
      </w:r>
      <w:r>
        <w:t xml:space="preserve">puis </w:t>
      </w:r>
      <w:r>
        <w:rPr>
          <w:bdr w:val="single" w:sz="4" w:space="0" w:color="auto"/>
        </w:rPr>
        <w:t>Entrée</w:t>
      </w:r>
      <w:r>
        <w:t>.</w:t>
      </w:r>
    </w:p>
    <w:p w:rsidR="00A55856" w:rsidRDefault="00A55856" w:rsidP="00A55856">
      <w:pPr>
        <w:pStyle w:val="Excelnormal1"/>
        <w:rPr>
          <w:rFonts w:cs="Times New Roman"/>
        </w:rPr>
      </w:pPr>
    </w:p>
    <w:p w:rsidR="00A55856" w:rsidRDefault="00A55856" w:rsidP="00A55856">
      <w:pPr>
        <w:pStyle w:val="Excelnormal1"/>
      </w:pPr>
      <w:r>
        <w:t xml:space="preserve">Pour taper la formule </w:t>
      </w:r>
      <w:r>
        <w:rPr>
          <w:rStyle w:val="ExcelformuleCar"/>
        </w:rPr>
        <w:t>=somme(</w:t>
      </w:r>
      <w:r w:rsidRPr="005E4957">
        <w:rPr>
          <w:rStyle w:val="ExcelformuleCar"/>
          <w:bdr w:val="single" w:sz="4" w:space="0" w:color="auto"/>
        </w:rPr>
        <w:t>F1:F6</w:t>
      </w:r>
      <w:r>
        <w:rPr>
          <w:rStyle w:val="ExcelformuleCar"/>
        </w:rPr>
        <w:t>)</w:t>
      </w:r>
      <w:r>
        <w:t xml:space="preserve"> (calculant la somme des cellules de la plage </w:t>
      </w:r>
      <w:r w:rsidRPr="005E4957">
        <w:rPr>
          <w:bdr w:val="single" w:sz="4" w:space="0" w:color="auto"/>
        </w:rPr>
        <w:t>F1</w:t>
      </w:r>
      <w:r>
        <w:t xml:space="preserve"> à </w:t>
      </w:r>
      <w:r w:rsidRPr="005E4957">
        <w:rPr>
          <w:bdr w:val="single" w:sz="4" w:space="0" w:color="auto"/>
        </w:rPr>
        <w:t>F6</w:t>
      </w:r>
      <w:r>
        <w:t>)</w:t>
      </w:r>
    </w:p>
    <w:p w:rsidR="00A55856" w:rsidRDefault="00A55856" w:rsidP="00A55856">
      <w:pPr>
        <w:pStyle w:val="Excelnormal1"/>
      </w:pPr>
      <w:r>
        <w:sym w:font="Symbol" w:char="F0DE"/>
      </w:r>
      <w:r>
        <w:t xml:space="preserve"> je tape =somme(, je sélectionne ma plage, je tape ) puis </w:t>
      </w:r>
      <w:r>
        <w:rPr>
          <w:bdr w:val="single" w:sz="4" w:space="0" w:color="auto"/>
        </w:rPr>
        <w:t>Entrée</w:t>
      </w:r>
      <w:r>
        <w:t>.</w:t>
      </w:r>
    </w:p>
    <w:p w:rsidR="00AC21CB" w:rsidRDefault="00AC21CB" w:rsidP="00A55856">
      <w:pPr>
        <w:pStyle w:val="Excelnormal1"/>
      </w:pPr>
    </w:p>
    <w:p w:rsidR="00AC21CB" w:rsidRDefault="00AC21CB" w:rsidP="00A55856">
      <w:pPr>
        <w:pStyle w:val="Excelnormal1"/>
      </w:pPr>
    </w:p>
    <w:p w:rsidR="00A75E7B" w:rsidRDefault="00A75E7B" w:rsidP="00A75E7B">
      <w:pPr>
        <w:pStyle w:val="Excel2"/>
      </w:pPr>
      <w:bookmarkStart w:id="66" w:name="_Toc94001834"/>
      <w:bookmarkStart w:id="67" w:name="_Toc251074953"/>
      <w:bookmarkStart w:id="68" w:name="_Toc251076458"/>
      <w:bookmarkStart w:id="69" w:name="_Toc251076745"/>
      <w:bookmarkStart w:id="70" w:name="_Toc251076851"/>
      <w:bookmarkStart w:id="71" w:name="_Toc251576506"/>
      <w:r>
        <w:t>MODIFICATION D’UNE FORMULE</w:t>
      </w:r>
      <w:bookmarkEnd w:id="66"/>
      <w:bookmarkEnd w:id="67"/>
      <w:bookmarkEnd w:id="68"/>
      <w:bookmarkEnd w:id="69"/>
      <w:bookmarkEnd w:id="70"/>
      <w:bookmarkEnd w:id="71"/>
    </w:p>
    <w:p w:rsidR="00A75E7B" w:rsidRDefault="00A75E7B" w:rsidP="00A75E7B">
      <w:pPr>
        <w:pStyle w:val="Excelnormal1"/>
        <w:ind w:firstLine="360"/>
      </w:pPr>
    </w:p>
    <w:p w:rsidR="00A75E7B" w:rsidRDefault="00A75E7B" w:rsidP="00A75E7B">
      <w:pPr>
        <w:pStyle w:val="Excelnormal1"/>
        <w:ind w:firstLine="709"/>
      </w:pPr>
      <w:r>
        <w:t xml:space="preserve">On peut pratiquer comme pour une donnée mais les modifications des références peuvent se faire plus facilement. La cellule étant active on fait avec la souris un double clic dessus (ou dans la barre de saisie), toutes les cellules apparaissant dans la formule sont bordées avec des couleurs différentes. En s’approchant avec la souris de chaque bordure on obtient une flèche permettant le déplacement par un </w:t>
      </w:r>
      <w:r w:rsidR="005E4957">
        <w:t>« </w:t>
      </w:r>
      <w:r>
        <w:t>cliquer-glisser</w:t>
      </w:r>
      <w:r w:rsidR="005E4957">
        <w:t> »</w:t>
      </w:r>
      <w:r>
        <w:t xml:space="preserve"> ou l’extension de la plage par la poignée apparaissant dans le coin inférieur droit.</w:t>
      </w:r>
    </w:p>
    <w:p w:rsidR="00A75E7B" w:rsidRDefault="00A75E7B" w:rsidP="00A75E7B">
      <w:pPr>
        <w:rPr>
          <w:b/>
          <w:i/>
          <w:sz w:val="24"/>
        </w:rPr>
      </w:pPr>
    </w:p>
    <w:p w:rsidR="00A75E7B" w:rsidRDefault="00A75E7B" w:rsidP="00A75E7B">
      <w:pPr>
        <w:rPr>
          <w:b/>
          <w:sz w:val="24"/>
        </w:rPr>
      </w:pPr>
    </w:p>
    <w:p w:rsidR="00A75E7B" w:rsidRDefault="00AB45D9" w:rsidP="00A75E7B">
      <w:pPr>
        <w:ind w:left="2124"/>
        <w:rPr>
          <w:b/>
          <w:sz w:val="24"/>
        </w:rPr>
      </w:pPr>
      <w:r>
        <w:rPr>
          <w:b/>
          <w:noProof/>
          <w:sz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2" type="#_x0000_t63" style="position:absolute;left:0;text-align:left;margin-left:216.45pt;margin-top:78pt;width:180pt;height:79.5pt;z-index:251685888" o:regroupid="4" adj="-5916,3057">
            <v:textbox style="mso-next-textbox:#_x0000_s1042">
              <w:txbxContent>
                <w:p w:rsidR="006860E5" w:rsidRDefault="006860E5" w:rsidP="00A75E7B">
                  <w:pPr>
                    <w:rPr>
                      <w:rFonts w:asciiTheme="minorHAnsi" w:hAnsiTheme="minorHAnsi"/>
                      <w:sz w:val="22"/>
                      <w:szCs w:val="22"/>
                    </w:rPr>
                  </w:pPr>
                  <w:r w:rsidRPr="007A7F3D">
                    <w:rPr>
                      <w:rFonts w:asciiTheme="minorHAnsi" w:hAnsiTheme="minorHAnsi"/>
                      <w:sz w:val="22"/>
                      <w:szCs w:val="22"/>
                    </w:rPr>
                    <w:t xml:space="preserve">En tirant sur cette poignée par un </w:t>
                  </w:r>
                  <w:r>
                    <w:rPr>
                      <w:rFonts w:asciiTheme="minorHAnsi" w:hAnsiTheme="minorHAnsi"/>
                      <w:sz w:val="22"/>
                      <w:szCs w:val="22"/>
                    </w:rPr>
                    <w:t>« </w:t>
                  </w:r>
                  <w:r w:rsidRPr="007A7F3D">
                    <w:rPr>
                      <w:rFonts w:asciiTheme="minorHAnsi" w:hAnsiTheme="minorHAnsi"/>
                      <w:sz w:val="22"/>
                      <w:szCs w:val="22"/>
                    </w:rPr>
                    <w:t>cliquer-glisser</w:t>
                  </w:r>
                  <w:r>
                    <w:rPr>
                      <w:rFonts w:asciiTheme="minorHAnsi" w:hAnsiTheme="minorHAnsi"/>
                      <w:sz w:val="22"/>
                      <w:szCs w:val="22"/>
                    </w:rPr>
                    <w:t> » vers le bas</w:t>
                  </w:r>
                </w:p>
                <w:p w:rsidR="006860E5" w:rsidRPr="007A7F3D" w:rsidRDefault="006860E5" w:rsidP="00A75E7B">
                  <w:pPr>
                    <w:rPr>
                      <w:rFonts w:asciiTheme="minorHAnsi" w:hAnsiTheme="minorHAnsi"/>
                      <w:sz w:val="22"/>
                      <w:szCs w:val="22"/>
                    </w:rPr>
                  </w:pPr>
                  <w:r w:rsidRPr="007A7F3D">
                    <w:rPr>
                      <w:rFonts w:asciiTheme="minorHAnsi" w:hAnsiTheme="minorHAnsi"/>
                      <w:sz w:val="22"/>
                      <w:szCs w:val="22"/>
                    </w:rPr>
                    <w:t>on étend la sélection</w:t>
                  </w:r>
                </w:p>
              </w:txbxContent>
            </v:textbox>
          </v:shape>
        </w:pict>
      </w:r>
      <w:r>
        <w:rPr>
          <w:b/>
          <w:noProof/>
          <w:sz w:val="24"/>
        </w:rPr>
        <w:pict>
          <v:shape id="_x0000_s1043" type="#_x0000_t63" style="position:absolute;left:0;text-align:left;margin-left:108.35pt;margin-top:146.2pt;width:182.65pt;height:69.45pt;z-index:251686912" o:regroupid="4" adj="5694,-17899">
            <v:textbox style="mso-next-textbox:#_x0000_s1043">
              <w:txbxContent>
                <w:p w:rsidR="006860E5" w:rsidRPr="007A7F3D" w:rsidRDefault="006860E5" w:rsidP="00A75E7B">
                  <w:pPr>
                    <w:rPr>
                      <w:rFonts w:asciiTheme="minorHAnsi" w:hAnsiTheme="minorHAnsi"/>
                      <w:sz w:val="22"/>
                      <w:szCs w:val="22"/>
                    </w:rPr>
                  </w:pPr>
                  <w:r w:rsidRPr="007A7F3D">
                    <w:rPr>
                      <w:rFonts w:asciiTheme="minorHAnsi" w:hAnsiTheme="minorHAnsi"/>
                      <w:sz w:val="22"/>
                      <w:szCs w:val="22"/>
                    </w:rPr>
                    <w:t>En positionnant la souris sur le pourtour on peut déplacer la plage</w:t>
                  </w:r>
                </w:p>
              </w:txbxContent>
            </v:textbox>
          </v:shape>
        </w:pict>
      </w:r>
      <w:r w:rsidR="00A75E7B">
        <w:rPr>
          <w:b/>
          <w:noProof/>
          <w:sz w:val="24"/>
        </w:rPr>
        <w:drawing>
          <wp:inline distT="0" distB="0" distL="0" distR="0">
            <wp:extent cx="3618203" cy="3180522"/>
            <wp:effectExtent l="19050" t="0" r="1297"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3624170" cy="3185767"/>
                    </a:xfrm>
                    <a:prstGeom prst="rect">
                      <a:avLst/>
                    </a:prstGeom>
                    <a:noFill/>
                    <a:ln w="9525">
                      <a:noFill/>
                      <a:miter lim="800000"/>
                      <a:headEnd/>
                      <a:tailEnd/>
                    </a:ln>
                  </pic:spPr>
                </pic:pic>
              </a:graphicData>
            </a:graphic>
          </wp:inline>
        </w:drawing>
      </w:r>
    </w:p>
    <w:p w:rsidR="00A75E7B" w:rsidRDefault="00A75E7B" w:rsidP="00A75E7B">
      <w:pPr>
        <w:rPr>
          <w:b/>
          <w:sz w:val="24"/>
        </w:rPr>
      </w:pPr>
    </w:p>
    <w:p w:rsidR="00A75E7B" w:rsidRDefault="00A75E7B" w:rsidP="00A75E7B">
      <w:pPr>
        <w:pStyle w:val="Excel2"/>
      </w:pPr>
      <w:bookmarkStart w:id="72" w:name="_Toc94001835"/>
      <w:bookmarkStart w:id="73" w:name="_Toc251074954"/>
      <w:bookmarkStart w:id="74" w:name="_Toc251076459"/>
      <w:bookmarkStart w:id="75" w:name="_Toc251076746"/>
      <w:bookmarkStart w:id="76" w:name="_Toc251076852"/>
      <w:bookmarkStart w:id="77" w:name="_Toc251576507"/>
      <w:r>
        <w:lastRenderedPageBreak/>
        <w:t>OUTILS DE COPIE</w:t>
      </w:r>
      <w:bookmarkEnd w:id="72"/>
      <w:bookmarkEnd w:id="73"/>
      <w:bookmarkEnd w:id="74"/>
      <w:bookmarkEnd w:id="75"/>
      <w:bookmarkEnd w:id="76"/>
      <w:bookmarkEnd w:id="77"/>
    </w:p>
    <w:p w:rsidR="00A75E7B" w:rsidRDefault="00A75E7B" w:rsidP="00A75E7B"/>
    <w:p w:rsidR="00A75E7B" w:rsidRDefault="00A75E7B" w:rsidP="00A75E7B">
      <w:pPr>
        <w:pStyle w:val="Excel3"/>
      </w:pPr>
      <w:bookmarkStart w:id="78" w:name="_Toc94001836"/>
      <w:bookmarkStart w:id="79" w:name="_Toc251074955"/>
      <w:bookmarkStart w:id="80" w:name="_Toc251076460"/>
      <w:bookmarkStart w:id="81" w:name="_Toc251076747"/>
      <w:bookmarkStart w:id="82" w:name="_Toc251076853"/>
      <w:bookmarkStart w:id="83" w:name="_Toc251576508"/>
      <w:r>
        <w:t>Copier Coller Collage spécial</w:t>
      </w:r>
      <w:bookmarkEnd w:id="78"/>
      <w:bookmarkEnd w:id="79"/>
      <w:bookmarkEnd w:id="80"/>
      <w:bookmarkEnd w:id="81"/>
      <w:bookmarkEnd w:id="82"/>
      <w:bookmarkEnd w:id="83"/>
    </w:p>
    <w:p w:rsidR="00A75E7B" w:rsidRDefault="00A75E7B" w:rsidP="00A75E7B">
      <w:pPr>
        <w:pStyle w:val="Excelnormal1"/>
        <w:ind w:firstLine="709"/>
      </w:pPr>
      <w:r>
        <w:t>Tout ce qu’on a vu dans le premier chapitre s’applique aux cellules contenant des formules. Lors d’un coller (</w:t>
      </w:r>
      <w:r>
        <w:rPr>
          <w:bdr w:val="single" w:sz="4" w:space="0" w:color="auto"/>
        </w:rPr>
        <w:t>Ctrl</w:t>
      </w:r>
      <w:r>
        <w:t xml:space="preserve"> V) les références relatives s’adaptent automatiquement à l’emplacement de la nouvelle cellule, les références absolues n’étant pas modifiées. Le collage spécial permet de recopier uniquement les valeurs et prend donc tout son sens.</w:t>
      </w:r>
    </w:p>
    <w:p w:rsidR="00A75E7B" w:rsidRDefault="00A75E7B" w:rsidP="00A75E7B"/>
    <w:p w:rsidR="00A75E7B" w:rsidRDefault="00A75E7B" w:rsidP="00A75E7B">
      <w:pPr>
        <w:pStyle w:val="Excel3"/>
        <w:rPr>
          <w:b w:val="0"/>
        </w:rPr>
      </w:pPr>
      <w:bookmarkStart w:id="84" w:name="_Toc94001837"/>
      <w:bookmarkStart w:id="85" w:name="_Toc251074956"/>
      <w:bookmarkStart w:id="86" w:name="_Toc251076461"/>
      <w:bookmarkStart w:id="87" w:name="_Toc251076748"/>
      <w:bookmarkStart w:id="88" w:name="_Toc251076854"/>
      <w:bookmarkStart w:id="89" w:name="_Toc251576509"/>
      <w:r>
        <w:t>Copie de la barre de saisie</w:t>
      </w:r>
      <w:bookmarkEnd w:id="84"/>
      <w:bookmarkEnd w:id="85"/>
      <w:bookmarkEnd w:id="86"/>
      <w:bookmarkEnd w:id="87"/>
      <w:bookmarkEnd w:id="88"/>
      <w:bookmarkEnd w:id="89"/>
    </w:p>
    <w:p w:rsidR="00A75E7B" w:rsidRDefault="00A75E7B" w:rsidP="00A75E7B">
      <w:pPr>
        <w:pStyle w:val="Excelnormal1"/>
        <w:ind w:firstLine="709"/>
      </w:pPr>
      <w:r>
        <w:t>On peut aussi en cliquant dans la barre de saisie tout sélectionner et faire une copie (</w:t>
      </w:r>
      <w:r>
        <w:rPr>
          <w:bdr w:val="single" w:sz="4" w:space="0" w:color="auto"/>
        </w:rPr>
        <w:t>Ctrl</w:t>
      </w:r>
      <w:r>
        <w:t xml:space="preserve"> C) puis valider ou annuler. En changeant de cellule active on peut faire un coller dans la barre de saisie de l’ancienne </w:t>
      </w:r>
      <w:r w:rsidR="007A7F3D">
        <w:t xml:space="preserve">cellule </w:t>
      </w:r>
      <w:r>
        <w:t>qui donnera exactement la même chose sans adapter les références au nouvel emplacement. La validation réinterprétera ces mêmes références.</w:t>
      </w:r>
    </w:p>
    <w:p w:rsidR="00A75E7B" w:rsidRDefault="00A75E7B" w:rsidP="00A75E7B">
      <w:r>
        <w:tab/>
      </w:r>
      <w:r>
        <w:tab/>
      </w:r>
    </w:p>
    <w:p w:rsidR="00A75E7B" w:rsidRDefault="00A75E7B" w:rsidP="00A75E7B">
      <w:pPr>
        <w:pStyle w:val="Excel3"/>
        <w:rPr>
          <w:iCs/>
        </w:rPr>
      </w:pPr>
      <w:bookmarkStart w:id="90" w:name="_Toc94001838"/>
      <w:bookmarkStart w:id="91" w:name="_Toc251074957"/>
      <w:bookmarkStart w:id="92" w:name="_Toc251076462"/>
      <w:bookmarkStart w:id="93" w:name="_Toc251076749"/>
      <w:bookmarkStart w:id="94" w:name="_Toc251076855"/>
      <w:bookmarkStart w:id="95" w:name="_Toc251576510"/>
      <w:r>
        <w:t>Copie incrémentale des formules</w:t>
      </w:r>
      <w:bookmarkEnd w:id="90"/>
      <w:bookmarkEnd w:id="91"/>
      <w:bookmarkEnd w:id="92"/>
      <w:bookmarkEnd w:id="93"/>
      <w:bookmarkEnd w:id="94"/>
      <w:bookmarkEnd w:id="95"/>
    </w:p>
    <w:p w:rsidR="00A75E7B" w:rsidRDefault="00A75E7B" w:rsidP="00A75E7B">
      <w:pPr>
        <w:pStyle w:val="Excelnormal1"/>
        <w:ind w:firstLine="709"/>
      </w:pPr>
      <w:r>
        <w:t xml:space="preserve">Sur une ligne ou colonne, on tape la formule dans une cellule qu’on sélectionne et on peut alors utiliser le </w:t>
      </w:r>
      <w:r w:rsidR="007A7F3D">
        <w:t>« </w:t>
      </w:r>
      <w:r>
        <w:t>cliquer-glisser</w:t>
      </w:r>
      <w:r w:rsidR="007A7F3D">
        <w:t> »</w:t>
      </w:r>
      <w:r>
        <w:t xml:space="preserve"> (bouton droit ou gauche) comme pour les données. Si les références sont relatives dans la formule, leur affichage sera adapté à la nouvelle cellule. Si elles sont absolues, elles seront copiées sans modification.</w:t>
      </w:r>
    </w:p>
    <w:p w:rsidR="00A75E7B" w:rsidRDefault="00A75E7B" w:rsidP="00A75E7B">
      <w:pPr>
        <w:pStyle w:val="Corpsdetexte"/>
        <w:jc w:val="both"/>
        <w:rPr>
          <w:i/>
        </w:rPr>
      </w:pPr>
    </w:p>
    <w:p w:rsidR="00A75E7B" w:rsidRDefault="00A75E7B" w:rsidP="00A75E7B">
      <w:pPr>
        <w:pStyle w:val="Excel2"/>
      </w:pPr>
      <w:bookmarkStart w:id="96" w:name="_Toc94001839"/>
      <w:bookmarkStart w:id="97" w:name="_Toc251074958"/>
      <w:bookmarkStart w:id="98" w:name="_Toc251076463"/>
      <w:bookmarkStart w:id="99" w:name="_Toc251076750"/>
      <w:bookmarkStart w:id="100" w:name="_Toc251076856"/>
      <w:bookmarkStart w:id="101" w:name="_Toc251576511"/>
      <w:r>
        <w:t>UTILISATION DES FONCTIONS PREDEFINIES DANS LES FORMULES</w:t>
      </w:r>
      <w:bookmarkEnd w:id="96"/>
      <w:bookmarkEnd w:id="97"/>
      <w:bookmarkEnd w:id="98"/>
      <w:bookmarkEnd w:id="99"/>
      <w:bookmarkEnd w:id="100"/>
      <w:bookmarkEnd w:id="101"/>
    </w:p>
    <w:p w:rsidR="00A75E7B" w:rsidRDefault="00A75E7B" w:rsidP="00A75E7B">
      <w:pPr>
        <w:pStyle w:val="Excelnormal1"/>
        <w:ind w:firstLine="709"/>
      </w:pPr>
      <w:r>
        <w:t>On a vu qu’on peut utiliser les fonctions prédéfinies dans les formules. L’utilisateur courant connaît le nom et le mode d’emploi des fonctions qu’il utilise très couramment ou souvent. Il tape alors directement au clavier sa syntaxe. Pour le néophyte</w:t>
      </w:r>
      <w:r w:rsidR="007A7F3D">
        <w:t>,</w:t>
      </w:r>
      <w:r>
        <w:t xml:space="preserve"> il existe </w:t>
      </w:r>
      <w:r w:rsidR="00E0223F">
        <w:t>divers moyens</w:t>
      </w:r>
      <w:r>
        <w:t xml:space="preserve"> lui permettant de trouver les fonctio</w:t>
      </w:r>
      <w:r w:rsidR="00E0223F">
        <w:t>ns prédéfinies, leur définition et les techniques pour</w:t>
      </w:r>
      <w:r>
        <w:t xml:space="preserve"> les utiliser. Sauf à souhaiter rester dans la catégorie des débutants, il faut mé</w:t>
      </w:r>
      <w:r w:rsidR="00E0223F">
        <w:t>moriser rapidement leur syntaxe. On utilise l’</w:t>
      </w:r>
      <w:r>
        <w:t>aide en cas d’oubli.</w:t>
      </w:r>
    </w:p>
    <w:p w:rsidR="00E0223F" w:rsidRDefault="00E0223F" w:rsidP="00E0223F">
      <w:pPr>
        <w:pStyle w:val="Excel3"/>
      </w:pPr>
      <w:bookmarkStart w:id="102" w:name="_Toc251074959"/>
      <w:bookmarkStart w:id="103" w:name="_Toc251076464"/>
      <w:bookmarkStart w:id="104" w:name="_Toc251076751"/>
      <w:bookmarkStart w:id="105" w:name="_Toc251076857"/>
      <w:bookmarkStart w:id="106" w:name="_Toc251576512"/>
      <w:r>
        <w:t>Utilisation des aides</w:t>
      </w:r>
      <w:bookmarkEnd w:id="102"/>
      <w:bookmarkEnd w:id="103"/>
      <w:bookmarkEnd w:id="104"/>
      <w:bookmarkEnd w:id="105"/>
      <w:bookmarkEnd w:id="106"/>
    </w:p>
    <w:p w:rsidR="00E0223F" w:rsidRDefault="0066201A" w:rsidP="007A7F3D">
      <w:pPr>
        <w:pStyle w:val="Excelnormal1"/>
        <w:ind w:firstLine="708"/>
      </w:pPr>
      <w:r>
        <w:t>Excel offre des moyens variés</w:t>
      </w:r>
      <w:r w:rsidR="00E0223F">
        <w:t xml:space="preserve"> pour l’utilisation des fonctions prédéfinies</w:t>
      </w:r>
      <w:r w:rsidR="007A7F3D">
        <w:t> :</w:t>
      </w:r>
      <w:r>
        <w:t xml:space="preserve"> </w:t>
      </w:r>
      <w:r w:rsidR="007A7F3D">
        <w:t>p</w:t>
      </w:r>
      <w:r>
        <w:t xml:space="preserve">our trouver les fonctions il faut </w:t>
      </w:r>
      <w:r w:rsidR="007A7F3D">
        <w:t xml:space="preserve">aller </w:t>
      </w:r>
      <w:r>
        <w:t xml:space="preserve">dans l’onglet </w:t>
      </w:r>
      <w:r w:rsidR="005E4957">
        <w:t>A</w:t>
      </w:r>
      <w:r>
        <w:t>ccueil dans le groupe Edition</w:t>
      </w:r>
      <w:r w:rsidR="007A7F3D">
        <w:t xml:space="preserve"> : </w:t>
      </w:r>
      <w:r>
        <w:t>on a alors l</w:t>
      </w:r>
      <w:r w:rsidR="007A7F3D">
        <w:t>e</w:t>
      </w:r>
      <w:r>
        <w:t xml:space="preserve"> symbole </w:t>
      </w:r>
      <w:r>
        <w:rPr>
          <w:rFonts w:cs="Arial"/>
        </w:rPr>
        <w:t>∑</w:t>
      </w:r>
      <w:r>
        <w:t xml:space="preserve"> qui donne directement la fonction </w:t>
      </w:r>
      <w:r w:rsidR="005E4957">
        <w:t>S</w:t>
      </w:r>
      <w:r>
        <w:t>omme en cliquant dessus.</w:t>
      </w:r>
    </w:p>
    <w:p w:rsidR="00633635" w:rsidRPr="00E0223F" w:rsidRDefault="00633635" w:rsidP="00E0223F">
      <w:pPr>
        <w:pStyle w:val="Excelnormal1"/>
        <w:ind w:left="708"/>
      </w:pPr>
    </w:p>
    <w:p w:rsidR="00E0223F" w:rsidRDefault="00AB45D9" w:rsidP="00A75E7B">
      <w:pPr>
        <w:pStyle w:val="Excelnormal1"/>
        <w:ind w:firstLine="709"/>
        <w:rPr>
          <w:b/>
          <w:sz w:val="24"/>
        </w:rPr>
      </w:pPr>
      <w:r>
        <w:rPr>
          <w:b/>
          <w:noProof/>
          <w:sz w:val="24"/>
        </w:rPr>
        <w:pict>
          <v:shape id="_x0000_s1063" type="#_x0000_t61" style="position:absolute;left:0;text-align:left;margin-left:217.15pt;margin-top:43.65pt;width:241.65pt;height:105.85pt;z-index:251687936" adj="17783,-6469">
            <v:textbox>
              <w:txbxContent>
                <w:p w:rsidR="006860E5" w:rsidRPr="007A7F3D" w:rsidRDefault="006860E5">
                  <w:pPr>
                    <w:rPr>
                      <w:rFonts w:asciiTheme="minorHAnsi" w:hAnsiTheme="minorHAnsi"/>
                    </w:rPr>
                  </w:pPr>
                  <w:r w:rsidRPr="007A7F3D">
                    <w:rPr>
                      <w:rFonts w:asciiTheme="minorHAnsi" w:hAnsiTheme="minorHAnsi"/>
                    </w:rPr>
                    <w:t xml:space="preserve">En cliquant sur le symbole </w:t>
                  </w:r>
                  <w:r>
                    <w:rPr>
                      <w:rFonts w:asciiTheme="minorHAnsi" w:hAnsiTheme="minorHAnsi"/>
                    </w:rPr>
                    <w:t>S</w:t>
                  </w:r>
                  <w:r w:rsidRPr="007A7F3D">
                    <w:rPr>
                      <w:rFonts w:asciiTheme="minorHAnsi" w:hAnsiTheme="minorHAnsi"/>
                    </w:rPr>
                    <w:t xml:space="preserve">omme, il écrit directement dans la cellule active </w:t>
                  </w:r>
                  <w:r>
                    <w:rPr>
                      <w:rFonts w:asciiTheme="minorHAnsi" w:hAnsiTheme="minorHAnsi"/>
                    </w:rPr>
                    <w:t xml:space="preserve"> </w:t>
                  </w:r>
                  <w:r w:rsidRPr="007A7F3D">
                    <w:rPr>
                      <w:rFonts w:asciiTheme="minorHAnsi" w:hAnsiTheme="minorHAnsi"/>
                    </w:rPr>
                    <w:t>=somme(</w:t>
                  </w:r>
                  <w:r w:rsidRPr="007A7F3D">
                    <w:rPr>
                      <w:rFonts w:asciiTheme="minorHAnsi" w:hAnsiTheme="minorHAnsi"/>
                      <w:bdr w:val="single" w:sz="4" w:space="0" w:color="auto"/>
                    </w:rPr>
                    <w:t>G2</w:t>
                  </w:r>
                  <w:r w:rsidRPr="007A7F3D">
                    <w:rPr>
                      <w:rFonts w:asciiTheme="minorHAnsi" w:hAnsiTheme="minorHAnsi"/>
                    </w:rPr>
                    <w:t>). Il a déterminé lui-même les cellules adjacentes</w:t>
                  </w:r>
                  <w:r>
                    <w:rPr>
                      <w:rFonts w:asciiTheme="minorHAnsi" w:hAnsiTheme="minorHAnsi"/>
                    </w:rPr>
                    <w:t>,</w:t>
                  </w:r>
                  <w:r w:rsidRPr="007A7F3D">
                    <w:rPr>
                      <w:rFonts w:asciiTheme="minorHAnsi" w:hAnsiTheme="minorHAnsi"/>
                    </w:rPr>
                    <w:t xml:space="preserve"> ici </w:t>
                  </w:r>
                  <w:r w:rsidRPr="007A7F3D">
                    <w:rPr>
                      <w:rFonts w:asciiTheme="minorHAnsi" w:hAnsiTheme="minorHAnsi"/>
                      <w:bdr w:val="single" w:sz="4" w:space="0" w:color="auto"/>
                    </w:rPr>
                    <w:t>G2</w:t>
                  </w:r>
                  <w:r w:rsidRPr="007A7F3D">
                    <w:rPr>
                      <w:rFonts w:asciiTheme="minorHAnsi" w:hAnsiTheme="minorHAnsi"/>
                    </w:rPr>
                    <w:t xml:space="preserve"> qu’on peut modifier en sélectionnant immédiatement une autre plage</w:t>
                  </w:r>
                  <w:r>
                    <w:rPr>
                      <w:rFonts w:asciiTheme="minorHAnsi" w:hAnsiTheme="minorHAnsi"/>
                    </w:rPr>
                    <w:t>. Il indique la syntaxe en-dessous</w:t>
                  </w:r>
                </w:p>
                <w:p w:rsidR="006860E5" w:rsidRPr="007A7F3D" w:rsidRDefault="006860E5">
                  <w:pPr>
                    <w:rPr>
                      <w:rFonts w:asciiTheme="minorHAnsi" w:hAnsiTheme="minorHAnsi"/>
                    </w:rPr>
                  </w:pPr>
                  <w:r w:rsidRPr="007A7F3D">
                    <w:rPr>
                      <w:rFonts w:asciiTheme="minorHAnsi" w:hAnsiTheme="minorHAnsi"/>
                    </w:rPr>
                    <w:t>Si on positionne le curseur sur le nom de la fonction en bleu</w:t>
                  </w:r>
                  <w:r>
                    <w:rPr>
                      <w:rFonts w:asciiTheme="minorHAnsi" w:hAnsiTheme="minorHAnsi"/>
                    </w:rPr>
                    <w:t>,</w:t>
                  </w:r>
                  <w:r w:rsidRPr="007A7F3D">
                    <w:rPr>
                      <w:rFonts w:asciiTheme="minorHAnsi" w:hAnsiTheme="minorHAnsi"/>
                    </w:rPr>
                    <w:t xml:space="preserve"> il prend la forme d’une main et un cli</w:t>
                  </w:r>
                  <w:r>
                    <w:rPr>
                      <w:rFonts w:asciiTheme="minorHAnsi" w:hAnsiTheme="minorHAnsi"/>
                    </w:rPr>
                    <w:t>c</w:t>
                  </w:r>
                  <w:r w:rsidRPr="007A7F3D">
                    <w:rPr>
                      <w:rFonts w:asciiTheme="minorHAnsi" w:hAnsiTheme="minorHAnsi"/>
                    </w:rPr>
                    <w:t xml:space="preserve"> ouvr</w:t>
                  </w:r>
                  <w:r>
                    <w:rPr>
                      <w:rFonts w:asciiTheme="minorHAnsi" w:hAnsiTheme="minorHAnsi"/>
                    </w:rPr>
                    <w:t>e l’aide concernant la fonction</w:t>
                  </w:r>
                </w:p>
              </w:txbxContent>
            </v:textbox>
          </v:shape>
        </w:pict>
      </w:r>
      <w:r>
        <w:rPr>
          <w:b/>
          <w:noProof/>
          <w:sz w:val="24"/>
        </w:rPr>
        <w:pict>
          <v:shapetype id="_x0000_t32" coordsize="21600,21600" o:spt="32" o:oned="t" path="m,l21600,21600e" filled="f">
            <v:path arrowok="t" fillok="f" o:connecttype="none"/>
            <o:lock v:ext="edit" shapetype="t"/>
          </v:shapetype>
          <v:shape id="_x0000_s1064" type="#_x0000_t32" style="position:absolute;left:0;text-align:left;margin-left:170.2pt;margin-top:75.6pt;width:53.85pt;height:30.05pt;flip:x y;z-index:251688960" o:connectortype="straight"/>
        </w:pict>
      </w:r>
      <w:r>
        <w:rPr>
          <w:b/>
          <w:noProof/>
          <w:sz w:val="24"/>
        </w:rPr>
        <w:pict>
          <v:shape id="_x0000_s1066" type="#_x0000_t32" style="position:absolute;left:0;text-align:left;margin-left:140.75pt;margin-top:90pt;width:80.15pt;height:27.55pt;flip:x y;z-index:251691008" o:connectortype="straight"/>
        </w:pict>
      </w:r>
      <w:r>
        <w:rPr>
          <w:b/>
          <w:noProof/>
          <w:sz w:val="24"/>
        </w:rPr>
        <w:pict>
          <v:shape id="_x0000_s1067" type="#_x0000_t32" style="position:absolute;left:0;text-align:left;margin-left:140.75pt;margin-top:49.95pt;width:0;height:40.05pt;flip:y;z-index:251692032" o:connectortype="straight">
            <v:stroke endarrow="block"/>
          </v:shape>
        </w:pict>
      </w:r>
      <w:r>
        <w:rPr>
          <w:b/>
          <w:noProof/>
          <w:sz w:val="24"/>
        </w:rPr>
        <w:pict>
          <v:shape id="_x0000_s1065" type="#_x0000_t32" style="position:absolute;left:0;text-align:left;margin-left:170.2pt;margin-top:49.95pt;width:0;height:25.65pt;flip:y;z-index:251689984" o:connectortype="straight">
            <v:stroke endarrow="block"/>
          </v:shape>
        </w:pict>
      </w:r>
      <w:r w:rsidR="0066201A">
        <w:rPr>
          <w:b/>
          <w:noProof/>
          <w:sz w:val="24"/>
        </w:rPr>
        <w:drawing>
          <wp:inline distT="0" distB="0" distL="0" distR="0">
            <wp:extent cx="5761548" cy="1892411"/>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760720" cy="1892139"/>
                    </a:xfrm>
                    <a:prstGeom prst="rect">
                      <a:avLst/>
                    </a:prstGeom>
                    <a:noFill/>
                    <a:ln w="9525">
                      <a:noFill/>
                      <a:miter lim="800000"/>
                      <a:headEnd/>
                      <a:tailEnd/>
                    </a:ln>
                  </pic:spPr>
                </pic:pic>
              </a:graphicData>
            </a:graphic>
          </wp:inline>
        </w:drawing>
      </w:r>
    </w:p>
    <w:p w:rsidR="00633635" w:rsidRPr="00181C5E" w:rsidRDefault="00633635" w:rsidP="00181C5E">
      <w:pPr>
        <w:pStyle w:val="Excelnormal1"/>
      </w:pPr>
    </w:p>
    <w:p w:rsidR="00633635" w:rsidRPr="00181C5E" w:rsidRDefault="00633635" w:rsidP="00181C5E">
      <w:pPr>
        <w:pStyle w:val="Excelnormal1"/>
        <w:ind w:firstLine="708"/>
      </w:pPr>
      <w:r w:rsidRPr="00181C5E">
        <w:t xml:space="preserve">En cliquant sur la </w:t>
      </w:r>
      <w:r w:rsidR="00FD4066" w:rsidRPr="00181C5E">
        <w:t>flèche</w:t>
      </w:r>
      <w:r w:rsidRPr="00181C5E">
        <w:t xml:space="preserve"> vers le bas à c</w:t>
      </w:r>
      <w:r w:rsidR="005E4957">
        <w:t>ô</w:t>
      </w:r>
      <w:r w:rsidRPr="00181C5E">
        <w:t>té du signe ∑</w:t>
      </w:r>
      <w:r w:rsidR="00181C5E" w:rsidRPr="00181C5E">
        <w:t>,</w:t>
      </w:r>
      <w:r w:rsidRPr="00181C5E">
        <w:t xml:space="preserve"> il déroule une liste avec les fonctions les plus utilisées et se terminant par Autres fonctions…</w:t>
      </w:r>
      <w:r w:rsidR="00181C5E">
        <w:t xml:space="preserve"> </w:t>
      </w:r>
      <w:r w:rsidRPr="00181C5E">
        <w:t>qui donne acc</w:t>
      </w:r>
      <w:r w:rsidR="00181C5E">
        <w:t>è</w:t>
      </w:r>
      <w:r w:rsidRPr="00181C5E">
        <w:t xml:space="preserve">s </w:t>
      </w:r>
      <w:r w:rsidR="00FD4066" w:rsidRPr="00181C5E">
        <w:t>à un assistant permettant de trouver les différentes fonctions regroupées en catégories.</w:t>
      </w:r>
    </w:p>
    <w:p w:rsidR="00FD4066" w:rsidRDefault="00AB45D9" w:rsidP="00A75E7B">
      <w:pPr>
        <w:pStyle w:val="Excelnormal1"/>
        <w:ind w:firstLine="709"/>
        <w:rPr>
          <w:sz w:val="24"/>
        </w:rPr>
      </w:pPr>
      <w:r>
        <w:rPr>
          <w:noProof/>
          <w:sz w:val="24"/>
        </w:rPr>
        <w:lastRenderedPageBreak/>
        <w:pict>
          <v:shapetype id="_x0000_t202" coordsize="21600,21600" o:spt="202" path="m,l,21600r21600,l21600,xe">
            <v:stroke joinstyle="miter"/>
            <v:path gradientshapeok="t" o:connecttype="rect"/>
          </v:shapetype>
          <v:shape id="_x0000_s1068" type="#_x0000_t202" style="position:absolute;left:0;text-align:left;margin-left:354.9pt;margin-top:85.05pt;width:114.55pt;height:130.05pt;z-index:251693056">
            <v:textbox style="mso-next-textbox:#_x0000_s1068">
              <w:txbxContent>
                <w:p w:rsidR="006860E5" w:rsidRPr="00B538C5" w:rsidRDefault="006860E5">
                  <w:pPr>
                    <w:rPr>
                      <w:rFonts w:asciiTheme="minorHAnsi" w:hAnsiTheme="minorHAnsi"/>
                      <w:sz w:val="22"/>
                      <w:szCs w:val="22"/>
                    </w:rPr>
                  </w:pPr>
                  <w:r w:rsidRPr="00B538C5">
                    <w:rPr>
                      <w:rFonts w:asciiTheme="minorHAnsi" w:hAnsiTheme="minorHAnsi"/>
                      <w:sz w:val="22"/>
                      <w:szCs w:val="22"/>
                    </w:rPr>
                    <w:t>On a cliqu</w:t>
                  </w:r>
                  <w:r>
                    <w:rPr>
                      <w:rFonts w:asciiTheme="minorHAnsi" w:hAnsiTheme="minorHAnsi"/>
                      <w:sz w:val="22"/>
                      <w:szCs w:val="22"/>
                    </w:rPr>
                    <w:t>é sur la flèche et choisi</w:t>
                  </w:r>
                  <w:r w:rsidRPr="00B538C5">
                    <w:rPr>
                      <w:rFonts w:asciiTheme="minorHAnsi" w:hAnsiTheme="minorHAnsi"/>
                      <w:sz w:val="22"/>
                      <w:szCs w:val="22"/>
                    </w:rPr>
                    <w:t xml:space="preserve"> dans le menu déroulant Autres fonctions</w:t>
                  </w:r>
                  <w:r>
                    <w:rPr>
                      <w:rFonts w:asciiTheme="minorHAnsi" w:hAnsiTheme="minorHAnsi"/>
                      <w:sz w:val="22"/>
                      <w:szCs w:val="22"/>
                    </w:rPr>
                    <w:t> :</w:t>
                  </w:r>
                </w:p>
                <w:p w:rsidR="006860E5" w:rsidRPr="00B538C5" w:rsidRDefault="006860E5">
                  <w:pPr>
                    <w:rPr>
                      <w:rFonts w:asciiTheme="minorHAnsi" w:hAnsiTheme="minorHAnsi"/>
                      <w:sz w:val="22"/>
                      <w:szCs w:val="22"/>
                    </w:rPr>
                  </w:pPr>
                  <w:r w:rsidRPr="00B538C5">
                    <w:rPr>
                      <w:rFonts w:asciiTheme="minorHAnsi" w:hAnsiTheme="minorHAnsi"/>
                      <w:sz w:val="22"/>
                      <w:szCs w:val="22"/>
                    </w:rPr>
                    <w:t>L’assistant « Insère</w:t>
                  </w:r>
                  <w:r>
                    <w:rPr>
                      <w:rFonts w:asciiTheme="minorHAnsi" w:hAnsiTheme="minorHAnsi"/>
                      <w:sz w:val="22"/>
                      <w:szCs w:val="22"/>
                    </w:rPr>
                    <w:t>r</w:t>
                  </w:r>
                  <w:r w:rsidRPr="00B538C5">
                    <w:rPr>
                      <w:rFonts w:asciiTheme="minorHAnsi" w:hAnsiTheme="minorHAnsi"/>
                      <w:sz w:val="22"/>
                      <w:szCs w:val="22"/>
                    </w:rPr>
                    <w:t xml:space="preserve"> une fonction » s’ouvre </w:t>
                  </w:r>
                </w:p>
                <w:p w:rsidR="006860E5" w:rsidRPr="00B538C5" w:rsidRDefault="006860E5">
                  <w:pPr>
                    <w:rPr>
                      <w:rFonts w:asciiTheme="minorHAnsi" w:hAnsiTheme="minorHAnsi"/>
                      <w:sz w:val="22"/>
                      <w:szCs w:val="22"/>
                    </w:rPr>
                  </w:pPr>
                  <w:r w:rsidRPr="00B538C5">
                    <w:rPr>
                      <w:rFonts w:asciiTheme="minorHAnsi" w:hAnsiTheme="minorHAnsi"/>
                      <w:sz w:val="22"/>
                      <w:szCs w:val="22"/>
                    </w:rPr>
                    <w:t xml:space="preserve">Dans la cellule active le signe </w:t>
                  </w:r>
                  <w:r>
                    <w:rPr>
                      <w:rFonts w:asciiTheme="minorHAnsi" w:hAnsiTheme="minorHAnsi"/>
                      <w:sz w:val="22"/>
                      <w:szCs w:val="22"/>
                    </w:rPr>
                    <w:t xml:space="preserve"> </w:t>
                  </w:r>
                  <w:r w:rsidRPr="00B538C5">
                    <w:rPr>
                      <w:rFonts w:asciiTheme="minorHAnsi" w:hAnsiTheme="minorHAnsi"/>
                      <w:sz w:val="22"/>
                      <w:szCs w:val="22"/>
                    </w:rPr>
                    <w:t>= est écrit</w:t>
                  </w:r>
                </w:p>
              </w:txbxContent>
            </v:textbox>
          </v:shape>
        </w:pict>
      </w:r>
      <w:r>
        <w:rPr>
          <w:noProof/>
          <w:sz w:val="24"/>
        </w:rPr>
        <w:pict>
          <v:shape id="_x0000_s1073" type="#_x0000_t202" style="position:absolute;left:0;text-align:left;margin-left:71.25pt;margin-top:142pt;width:223.55pt;height:116.6pt;z-index:251698176">
            <v:textbox style="mso-next-textbox:#_x0000_s1073">
              <w:txbxContent>
                <w:p w:rsidR="006860E5" w:rsidRPr="00B538C5" w:rsidRDefault="006860E5">
                  <w:pPr>
                    <w:rPr>
                      <w:rFonts w:asciiTheme="minorHAnsi" w:hAnsiTheme="minorHAnsi"/>
                      <w:sz w:val="22"/>
                      <w:szCs w:val="22"/>
                    </w:rPr>
                  </w:pPr>
                  <w:r w:rsidRPr="00B538C5">
                    <w:rPr>
                      <w:rFonts w:asciiTheme="minorHAnsi" w:hAnsiTheme="minorHAnsi"/>
                      <w:sz w:val="22"/>
                      <w:szCs w:val="22"/>
                    </w:rPr>
                    <w:t xml:space="preserve">Dans l’assistant « Inserer » on peut taper une description de la fonction recherchée, ou sélectionner une catégorie par </w:t>
                  </w:r>
                  <w:r>
                    <w:rPr>
                      <w:rFonts w:asciiTheme="minorHAnsi" w:hAnsiTheme="minorHAnsi"/>
                      <w:sz w:val="22"/>
                      <w:szCs w:val="22"/>
                    </w:rPr>
                    <w:t>la liste déroulante</w:t>
                  </w:r>
                </w:p>
                <w:p w:rsidR="006860E5" w:rsidRPr="00B538C5" w:rsidRDefault="006860E5">
                  <w:pPr>
                    <w:rPr>
                      <w:rFonts w:asciiTheme="minorHAnsi" w:hAnsiTheme="minorHAnsi"/>
                      <w:sz w:val="22"/>
                      <w:szCs w:val="22"/>
                    </w:rPr>
                  </w:pPr>
                  <w:r w:rsidRPr="00B538C5">
                    <w:rPr>
                      <w:rFonts w:asciiTheme="minorHAnsi" w:hAnsiTheme="minorHAnsi"/>
                      <w:sz w:val="22"/>
                      <w:szCs w:val="22"/>
                    </w:rPr>
                    <w:t>Choisir une fonction d</w:t>
                  </w:r>
                  <w:r>
                    <w:rPr>
                      <w:rFonts w:asciiTheme="minorHAnsi" w:hAnsiTheme="minorHAnsi"/>
                      <w:sz w:val="22"/>
                      <w:szCs w:val="22"/>
                    </w:rPr>
                    <w:t>ans la liste. Sa syntaxe apparaît en-</w:t>
                  </w:r>
                  <w:r w:rsidRPr="00B538C5">
                    <w:rPr>
                      <w:rFonts w:asciiTheme="minorHAnsi" w:hAnsiTheme="minorHAnsi"/>
                      <w:sz w:val="22"/>
                      <w:szCs w:val="22"/>
                    </w:rPr>
                    <w:t>dessous.</w:t>
                  </w:r>
                </w:p>
                <w:p w:rsidR="006860E5" w:rsidRPr="00B538C5" w:rsidRDefault="006860E5">
                  <w:pPr>
                    <w:rPr>
                      <w:rFonts w:asciiTheme="minorHAnsi" w:hAnsiTheme="minorHAnsi"/>
                      <w:sz w:val="22"/>
                      <w:szCs w:val="22"/>
                    </w:rPr>
                  </w:pPr>
                  <w:r w:rsidRPr="00B538C5">
                    <w:rPr>
                      <w:rFonts w:asciiTheme="minorHAnsi" w:hAnsiTheme="minorHAnsi"/>
                      <w:sz w:val="22"/>
                      <w:szCs w:val="22"/>
                    </w:rPr>
                    <w:t>On peut obtenir une aide plus complète sur la fonction</w:t>
                  </w:r>
                </w:p>
              </w:txbxContent>
            </v:textbox>
          </v:shape>
        </w:pict>
      </w:r>
      <w:r>
        <w:rPr>
          <w:noProof/>
          <w:sz w:val="24"/>
        </w:rPr>
        <w:pict>
          <v:shape id="_x0000_s1077" type="#_x0000_t32" style="position:absolute;left:0;text-align:left;margin-left:168.2pt;margin-top:90.05pt;width:84.1pt;height:105.2pt;flip:y;z-index:251702272" o:connectortype="straight">
            <v:stroke endarrow="block"/>
          </v:shape>
        </w:pict>
      </w:r>
      <w:r>
        <w:rPr>
          <w:noProof/>
          <w:sz w:val="24"/>
        </w:rPr>
        <w:pict>
          <v:shape id="_x0000_s1078" type="#_x0000_t32" style="position:absolute;left:0;text-align:left;margin-left:77.55pt;margin-top:123.25pt;width:117.7pt;height:85.75pt;flip:y;z-index:251703296" o:connectortype="straight">
            <v:stroke endarrow="block"/>
          </v:shape>
        </w:pict>
      </w:r>
      <w:r>
        <w:rPr>
          <w:noProof/>
          <w:sz w:val="24"/>
        </w:rPr>
        <w:pict>
          <v:shape id="_x0000_s1076" type="#_x0000_t32" style="position:absolute;left:0;text-align:left;margin-left:77.55pt;margin-top:46.85pt;width:112.05pt;height:128.35pt;flip:y;z-index:251701248" o:connectortype="straight">
            <v:stroke endarrow="block"/>
          </v:shape>
        </w:pict>
      </w:r>
      <w:r>
        <w:rPr>
          <w:noProof/>
          <w:sz w:val="24"/>
        </w:rPr>
        <w:pict>
          <v:shape id="_x0000_s1075" type="#_x0000_t32" style="position:absolute;left:0;text-align:left;margin-left:77.55pt;margin-top:36.85pt;width:112.05pt;height:112.7pt;flip:y;z-index:251700224" o:connectortype="straight">
            <v:stroke endarrow="block"/>
          </v:shape>
        </w:pict>
      </w:r>
      <w:r>
        <w:rPr>
          <w:noProof/>
          <w:sz w:val="24"/>
        </w:rPr>
        <w:pict>
          <v:shape id="_x0000_s1074" type="#_x0000_t32" style="position:absolute;left:0;text-align:left;margin-left:135.15pt;margin-top:127.6pt;width:165.25pt;height:9.4pt;flip:x y;z-index:251699200" o:connectortype="straight"/>
        </w:pict>
      </w:r>
      <w:r>
        <w:rPr>
          <w:noProof/>
          <w:sz w:val="24"/>
        </w:rPr>
        <w:pict>
          <v:shape id="_x0000_s1071" type="#_x0000_t32" style="position:absolute;left:0;text-align:left;margin-left:300.4pt;margin-top:137pt;width:62pt;height:28.8pt;flip:x y;z-index:251696128" o:connectortype="straight"/>
        </w:pict>
      </w:r>
      <w:r>
        <w:rPr>
          <w:noProof/>
          <w:sz w:val="24"/>
        </w:rPr>
        <w:pict>
          <v:shape id="_x0000_s1072" type="#_x0000_t32" style="position:absolute;left:0;text-align:left;margin-left:135.15pt;margin-top:105.7pt;width:0;height:21.9pt;flip:y;z-index:251697152" o:connectortype="straight">
            <v:stroke endarrow="block"/>
          </v:shape>
        </w:pict>
      </w:r>
      <w:r>
        <w:rPr>
          <w:noProof/>
          <w:sz w:val="24"/>
        </w:rPr>
        <w:pict>
          <v:shape id="_x0000_s1070" type="#_x0000_t32" style="position:absolute;left:0;text-align:left;margin-left:320.45pt;margin-top:101.3pt;width:34.45pt;height:40.7pt;flip:x y;z-index:251695104" o:connectortype="straight">
            <v:stroke endarrow="block"/>
          </v:shape>
        </w:pict>
      </w:r>
      <w:r>
        <w:rPr>
          <w:noProof/>
          <w:sz w:val="24"/>
        </w:rPr>
        <w:pict>
          <v:shape id="_x0000_s1069" type="#_x0000_t32" style="position:absolute;left:0;text-align:left;margin-left:394.95pt;margin-top:23.7pt;width:28.2pt;height:66.35pt;flip:y;z-index:251694080" o:connectortype="straight">
            <v:stroke endarrow="block"/>
          </v:shape>
        </w:pict>
      </w:r>
      <w:r w:rsidR="00FD4066">
        <w:rPr>
          <w:noProof/>
          <w:sz w:val="24"/>
        </w:rPr>
        <w:drawing>
          <wp:inline distT="0" distB="0" distL="0" distR="0">
            <wp:extent cx="5760720" cy="3599917"/>
            <wp:effectExtent l="19050" t="0" r="0" b="0"/>
            <wp:docPr id="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5760720" cy="3599917"/>
                    </a:xfrm>
                    <a:prstGeom prst="rect">
                      <a:avLst/>
                    </a:prstGeom>
                    <a:noFill/>
                    <a:ln w="9525">
                      <a:noFill/>
                      <a:miter lim="800000"/>
                      <a:headEnd/>
                      <a:tailEnd/>
                    </a:ln>
                  </pic:spPr>
                </pic:pic>
              </a:graphicData>
            </a:graphic>
          </wp:inline>
        </w:drawing>
      </w:r>
    </w:p>
    <w:p w:rsidR="007D0ECF" w:rsidRDefault="007D0ECF" w:rsidP="00A75E7B">
      <w:pPr>
        <w:pStyle w:val="Excelnormal1"/>
        <w:ind w:firstLine="709"/>
        <w:rPr>
          <w:sz w:val="24"/>
        </w:rPr>
      </w:pPr>
    </w:p>
    <w:p w:rsidR="007D0ECF" w:rsidRDefault="007D0ECF" w:rsidP="007D0ECF">
      <w:pPr>
        <w:pStyle w:val="Excelattention"/>
        <w:tabs>
          <w:tab w:val="num" w:pos="717"/>
        </w:tabs>
        <w:ind w:left="714" w:hanging="357"/>
        <w:rPr>
          <w:b/>
          <w:bCs/>
        </w:rPr>
      </w:pPr>
      <w:r>
        <w:rPr>
          <w:b/>
          <w:bCs/>
        </w:rPr>
        <w:t>Note</w:t>
      </w:r>
    </w:p>
    <w:p w:rsidR="007D0ECF" w:rsidRDefault="00B538C5" w:rsidP="007D0ECF">
      <w:pPr>
        <w:pStyle w:val="Excelattention"/>
        <w:tabs>
          <w:tab w:val="num" w:pos="717"/>
        </w:tabs>
        <w:ind w:left="714" w:hanging="357"/>
      </w:pPr>
      <w:r>
        <w:t>Si on a choisi</w:t>
      </w:r>
      <w:r w:rsidR="007D0ECF">
        <w:t xml:space="preserve"> une fonction pour une cellule active et que la saisie n’a pas été validée en choississant Autres fonctions…</w:t>
      </w:r>
      <w:r>
        <w:t xml:space="preserve">, </w:t>
      </w:r>
      <w:r w:rsidR="007D0ECF">
        <w:t>on obtient l’aide de la fonction choisie.</w:t>
      </w:r>
    </w:p>
    <w:p w:rsidR="00A02622" w:rsidRDefault="00A02622" w:rsidP="00A02622">
      <w:pPr>
        <w:pStyle w:val="Excelnormal1"/>
      </w:pPr>
    </w:p>
    <w:p w:rsidR="00D212BD" w:rsidRDefault="00A02622" w:rsidP="00B538C5">
      <w:pPr>
        <w:pStyle w:val="Excelnormal1"/>
        <w:ind w:firstLine="357"/>
      </w:pPr>
      <w:r w:rsidRPr="00A02622">
        <w:t>Vous avez aussi</w:t>
      </w:r>
      <w:r>
        <w:t xml:space="preserve"> l’accès au fonctions par l’onglet  Formules</w:t>
      </w:r>
      <w:r w:rsidR="00B538C5">
        <w:t xml:space="preserve"> </w:t>
      </w:r>
      <w:r>
        <w:t>dans le</w:t>
      </w:r>
      <w:r w:rsidR="00D212BD">
        <w:t xml:space="preserve"> premier groupe </w:t>
      </w:r>
      <w:r w:rsidR="00B538C5">
        <w:t>B</w:t>
      </w:r>
      <w:r w:rsidR="00D212BD">
        <w:t>iblioth</w:t>
      </w:r>
      <w:r w:rsidR="00B538C5">
        <w:t>è</w:t>
      </w:r>
      <w:r w:rsidR="00D212BD">
        <w:t>ques de fonctions</w:t>
      </w:r>
      <w:r w:rsidR="00B538C5">
        <w:t>, bouton Insérer une fonction.</w:t>
      </w:r>
    </w:p>
    <w:p w:rsidR="00A02622" w:rsidRDefault="00A02622" w:rsidP="00A02622">
      <w:pPr>
        <w:pStyle w:val="Excelnormal1"/>
      </w:pPr>
      <w:r>
        <w:t xml:space="preserve"> </w:t>
      </w:r>
    </w:p>
    <w:p w:rsidR="007D0ECF" w:rsidRPr="00A02622" w:rsidRDefault="00AB45D9" w:rsidP="00A02622">
      <w:pPr>
        <w:pStyle w:val="Excelnormal1"/>
      </w:pPr>
      <w:r>
        <w:rPr>
          <w:noProof/>
        </w:rPr>
        <w:pict>
          <v:shape id="_x0000_s1081" type="#_x0000_t202" style="position:absolute;left:0;text-align:left;margin-left:237.85pt;margin-top:47.15pt;width:207.25pt;height:36.15pt;z-index:251707392">
            <v:textbox>
              <w:txbxContent>
                <w:p w:rsidR="006860E5" w:rsidRPr="00B538C5" w:rsidRDefault="006860E5">
                  <w:pPr>
                    <w:rPr>
                      <w:rFonts w:asciiTheme="minorHAnsi" w:hAnsiTheme="minorHAnsi"/>
                      <w:sz w:val="22"/>
                      <w:szCs w:val="22"/>
                    </w:rPr>
                  </w:pPr>
                  <w:r w:rsidRPr="00B538C5">
                    <w:rPr>
                      <w:rFonts w:asciiTheme="minorHAnsi" w:hAnsiTheme="minorHAnsi"/>
                      <w:sz w:val="22"/>
                      <w:szCs w:val="22"/>
                    </w:rPr>
                    <w:t>Bascule permettant d’afficher les formules ou les valeurs dans les cellules du dossier</w:t>
                  </w:r>
                </w:p>
              </w:txbxContent>
            </v:textbox>
          </v:shape>
        </w:pict>
      </w:r>
      <w:r>
        <w:rPr>
          <w:noProof/>
        </w:rPr>
        <w:pict>
          <v:shape id="_x0000_s1085" type="#_x0000_t32" style="position:absolute;left:0;text-align:left;margin-left:99.45pt;margin-top:17.1pt;width:50.1pt;height:75.75pt;flip:x y;z-index:251711488" o:connectortype="straight">
            <v:stroke endarrow="block"/>
          </v:shape>
        </w:pict>
      </w:r>
      <w:r>
        <w:rPr>
          <w:noProof/>
        </w:rPr>
        <w:pict>
          <v:shape id="_x0000_s1084" type="#_x0000_t32" style="position:absolute;left:0;text-align:left;margin-left:82.55pt;margin-top:17.1pt;width:13.75pt;height:75.75pt;flip:x y;z-index:251710464" o:connectortype="straight">
            <v:stroke endarrow="block"/>
          </v:shape>
        </w:pict>
      </w:r>
      <w:r>
        <w:rPr>
          <w:noProof/>
        </w:rPr>
        <w:pict>
          <v:shape id="_x0000_s1083" type="#_x0000_t202" style="position:absolute;left:0;text-align:left;margin-left:32.45pt;margin-top:70.3pt;width:187.2pt;height:57.6pt;z-index:251709440">
            <v:textbox>
              <w:txbxContent>
                <w:p w:rsidR="006860E5" w:rsidRPr="00B538C5" w:rsidRDefault="006860E5">
                  <w:pPr>
                    <w:rPr>
                      <w:rFonts w:asciiTheme="minorHAnsi" w:hAnsiTheme="minorHAnsi"/>
                      <w:sz w:val="22"/>
                      <w:szCs w:val="22"/>
                    </w:rPr>
                  </w:pPr>
                  <w:r w:rsidRPr="00B538C5">
                    <w:rPr>
                      <w:rFonts w:asciiTheme="minorHAnsi" w:hAnsiTheme="minorHAnsi"/>
                      <w:sz w:val="22"/>
                      <w:szCs w:val="22"/>
                    </w:rPr>
                    <w:t>Les fonctions sont directement regroupées en domaines</w:t>
                  </w:r>
                  <w:r>
                    <w:rPr>
                      <w:rFonts w:asciiTheme="minorHAnsi" w:hAnsiTheme="minorHAnsi"/>
                      <w:sz w:val="22"/>
                      <w:szCs w:val="22"/>
                    </w:rPr>
                    <w:t xml:space="preserve"> : </w:t>
                  </w:r>
                  <w:r w:rsidRPr="00B538C5">
                    <w:rPr>
                      <w:rFonts w:asciiTheme="minorHAnsi" w:hAnsiTheme="minorHAnsi"/>
                      <w:sz w:val="22"/>
                      <w:szCs w:val="22"/>
                    </w:rPr>
                    <w:t>financières, logiques, texte,…</w:t>
                  </w:r>
                </w:p>
              </w:txbxContent>
            </v:textbox>
          </v:shape>
        </w:pict>
      </w:r>
      <w:r>
        <w:rPr>
          <w:noProof/>
        </w:rPr>
        <w:pict>
          <v:shape id="_x0000_s1082" type="#_x0000_t32" style="position:absolute;left:0;text-align:left;margin-left:247.85pt;margin-top:10.85pt;width:85.15pt;height:40.7pt;flip:y;z-index:251708416" o:connectortype="straight">
            <v:stroke endarrow="block"/>
          </v:shape>
        </w:pict>
      </w:r>
      <w:r w:rsidR="00A02622">
        <w:rPr>
          <w:noProof/>
        </w:rPr>
        <w:drawing>
          <wp:inline distT="0" distB="0" distL="0" distR="0">
            <wp:extent cx="5761549" cy="1868556"/>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5760723" cy="1868288"/>
                    </a:xfrm>
                    <a:prstGeom prst="rect">
                      <a:avLst/>
                    </a:prstGeom>
                    <a:noFill/>
                    <a:ln w="9525">
                      <a:noFill/>
                      <a:miter lim="800000"/>
                      <a:headEnd/>
                      <a:tailEnd/>
                    </a:ln>
                  </pic:spPr>
                </pic:pic>
              </a:graphicData>
            </a:graphic>
          </wp:inline>
        </w:drawing>
      </w:r>
      <w:r w:rsidR="00A02622" w:rsidRPr="00A02622">
        <w:t xml:space="preserve"> </w:t>
      </w:r>
    </w:p>
    <w:p w:rsidR="00A75E7B" w:rsidRDefault="00A75E7B" w:rsidP="00A75E7B">
      <w:pPr>
        <w:pStyle w:val="Excel3"/>
      </w:pPr>
      <w:bookmarkStart w:id="107" w:name="_Toc94001840"/>
      <w:bookmarkStart w:id="108" w:name="_Toc251074960"/>
      <w:bookmarkStart w:id="109" w:name="_Toc251076465"/>
      <w:bookmarkStart w:id="110" w:name="_Toc251076752"/>
      <w:bookmarkStart w:id="111" w:name="_Toc251076858"/>
      <w:bookmarkStart w:id="112" w:name="_Toc251576513"/>
      <w:r>
        <w:t>Fonctions logiques</w:t>
      </w:r>
      <w:bookmarkEnd w:id="107"/>
      <w:bookmarkEnd w:id="108"/>
      <w:bookmarkEnd w:id="109"/>
      <w:bookmarkEnd w:id="110"/>
      <w:bookmarkEnd w:id="111"/>
      <w:bookmarkEnd w:id="112"/>
    </w:p>
    <w:p w:rsidR="00A75E7B" w:rsidRDefault="00A75E7B" w:rsidP="00A75E7B">
      <w:pPr>
        <w:pStyle w:val="Excelnormal1"/>
        <w:ind w:firstLine="709"/>
      </w:pPr>
      <w:r>
        <w:t>Compte tenu de l’utilisation des fonctions dans les formules, Excel a implanté sous forme de fonctions des éléments de programmation classique, notamment pour les opérateurs logiques et le branchement conditionnel.</w:t>
      </w:r>
    </w:p>
    <w:p w:rsidR="00A75E7B" w:rsidRDefault="00A75E7B" w:rsidP="00A75E7B">
      <w:pPr>
        <w:pStyle w:val="Excel4"/>
      </w:pPr>
      <w:bookmarkStart w:id="113" w:name="_Toc94001841"/>
      <w:bookmarkStart w:id="114" w:name="_Toc251074961"/>
      <w:bookmarkStart w:id="115" w:name="_Toc251076466"/>
      <w:bookmarkStart w:id="116" w:name="_Toc251076859"/>
      <w:bookmarkStart w:id="117" w:name="_Toc251576514"/>
      <w:r>
        <w:t>Implantation du branchement conditionnel immédiat</w:t>
      </w:r>
      <w:bookmarkEnd w:id="113"/>
      <w:bookmarkEnd w:id="114"/>
      <w:bookmarkEnd w:id="115"/>
      <w:bookmarkEnd w:id="116"/>
      <w:bookmarkEnd w:id="117"/>
    </w:p>
    <w:p w:rsidR="00A75E7B" w:rsidRDefault="00A75E7B" w:rsidP="00A75E7B">
      <w:pPr>
        <w:pStyle w:val="Excelnormal1"/>
        <w:ind w:firstLine="708"/>
      </w:pPr>
      <w:r>
        <w:t xml:space="preserve">En algorithmique, on introduit le </w:t>
      </w:r>
      <w:r w:rsidR="00B538C5">
        <w:t>« </w:t>
      </w:r>
      <w:r>
        <w:t>si</w:t>
      </w:r>
      <w:r w:rsidR="00B538C5">
        <w:t> »</w:t>
      </w:r>
      <w:r>
        <w:t xml:space="preserve"> immédiat de syntaxe suivant :</w:t>
      </w:r>
    </w:p>
    <w:p w:rsidR="00A75E7B" w:rsidRDefault="00A75E7B" w:rsidP="00A75E7B">
      <w:pPr>
        <w:pStyle w:val="Excelformule"/>
      </w:pPr>
      <w:r>
        <w:t>si(&lt;condition&gt;, &lt;valeur1&gt;, &lt;valeur2&gt;)</w:t>
      </w:r>
    </w:p>
    <w:p w:rsidR="00A75E7B" w:rsidRDefault="00A75E7B" w:rsidP="00A75E7B">
      <w:pPr>
        <w:pStyle w:val="Excelnormal1"/>
        <w:ind w:firstLine="708"/>
      </w:pPr>
      <w:r>
        <w:t>C’est une fonction à trois paramètres dont le premier est une condition et qui retourne la valeur 1 si la condition est vraie et sinon la valeur 2.</w:t>
      </w:r>
    </w:p>
    <w:p w:rsidR="00A75E7B" w:rsidRDefault="00A75E7B" w:rsidP="00A75E7B">
      <w:pPr>
        <w:pStyle w:val="Excelnormal1"/>
      </w:pPr>
    </w:p>
    <w:p w:rsidR="00A75E7B" w:rsidRDefault="00A75E7B" w:rsidP="00A75E7B">
      <w:pPr>
        <w:pStyle w:val="Excelnormal1"/>
        <w:ind w:firstLine="708"/>
      </w:pPr>
      <w:r>
        <w:t>Dans Excel elle est implantée avec la syntaxe suivante :</w:t>
      </w:r>
    </w:p>
    <w:p w:rsidR="00A75E7B" w:rsidRDefault="00A75E7B" w:rsidP="00A75E7B">
      <w:pPr>
        <w:pStyle w:val="Excelformule"/>
      </w:pPr>
      <w:r>
        <w:t>SI(&lt;condition&gt;;&lt;valeur1&gt;;&lt;valeur2&gt;)</w:t>
      </w:r>
    </w:p>
    <w:p w:rsidR="00A75E7B" w:rsidRDefault="00A75E7B" w:rsidP="00A75E7B">
      <w:pPr>
        <w:jc w:val="center"/>
        <w:rPr>
          <w:sz w:val="24"/>
        </w:rPr>
      </w:pPr>
    </w:p>
    <w:p w:rsidR="00A75E7B" w:rsidRDefault="00A75E7B" w:rsidP="00A75E7B">
      <w:pPr>
        <w:pStyle w:val="Excelnormal1"/>
      </w:pPr>
      <w:r>
        <w:rPr>
          <w:b/>
          <w:bCs/>
        </w:rPr>
        <w:t>Exemple</w:t>
      </w:r>
      <w:r>
        <w:tab/>
      </w:r>
      <w:r w:rsidR="00B538C5">
        <w:t>S</w:t>
      </w:r>
      <w:r>
        <w:t xml:space="preserve">i </w:t>
      </w:r>
      <w:r w:rsidRPr="00B538C5">
        <w:rPr>
          <w:bdr w:val="single" w:sz="4" w:space="0" w:color="auto"/>
        </w:rPr>
        <w:t>A9</w:t>
      </w:r>
      <w:r>
        <w:t xml:space="preserve"> contient la moyenne d’un étudiant en </w:t>
      </w:r>
      <w:r w:rsidRPr="00B538C5">
        <w:rPr>
          <w:bdr w:val="single" w:sz="4" w:space="0" w:color="auto"/>
        </w:rPr>
        <w:t>B9</w:t>
      </w:r>
      <w:r>
        <w:t>, on pourra mettre la formule :</w:t>
      </w:r>
    </w:p>
    <w:p w:rsidR="00A75E7B" w:rsidRDefault="00A75E7B" w:rsidP="00A75E7B">
      <w:pPr>
        <w:pStyle w:val="Excelformule"/>
      </w:pPr>
      <w:r>
        <w:t>=SI(</w:t>
      </w:r>
      <w:r w:rsidRPr="00B538C5">
        <w:rPr>
          <w:bdr w:val="single" w:sz="4" w:space="0" w:color="auto"/>
        </w:rPr>
        <w:t>A9</w:t>
      </w:r>
      <w:r>
        <w:t>&gt;=10 </w:t>
      </w:r>
      <w:r>
        <w:rPr>
          <w:b/>
          <w:bCs/>
        </w:rPr>
        <w:t>;</w:t>
      </w:r>
      <w:r>
        <w:t>"ADMIS"</w:t>
      </w:r>
      <w:r>
        <w:rPr>
          <w:b/>
          <w:bCs/>
        </w:rPr>
        <w:t>;</w:t>
      </w:r>
      <w:r>
        <w:t>"ECHEC")</w:t>
      </w:r>
    </w:p>
    <w:p w:rsidR="00A75E7B" w:rsidRDefault="00A75E7B" w:rsidP="00A75E7B">
      <w:pPr>
        <w:pStyle w:val="Excelnormal1"/>
        <w:jc w:val="center"/>
      </w:pPr>
      <w:r>
        <w:t>pour les textes « en dur » (et dates) les valeurs doivent être entre guillemets.</w:t>
      </w:r>
    </w:p>
    <w:p w:rsidR="00A75E7B" w:rsidRDefault="00A75E7B" w:rsidP="00A75E7B">
      <w:pPr>
        <w:pStyle w:val="Excelnormal1"/>
        <w:jc w:val="center"/>
      </w:pPr>
    </w:p>
    <w:p w:rsidR="00A75E7B" w:rsidRDefault="00A75E7B" w:rsidP="00A75E7B">
      <w:pPr>
        <w:pStyle w:val="Excelattention"/>
        <w:tabs>
          <w:tab w:val="num" w:pos="717"/>
        </w:tabs>
        <w:ind w:left="714" w:hanging="357"/>
        <w:rPr>
          <w:b/>
          <w:bCs/>
        </w:rPr>
      </w:pPr>
      <w:r>
        <w:rPr>
          <w:b/>
          <w:bCs/>
        </w:rPr>
        <w:t>Note</w:t>
      </w:r>
    </w:p>
    <w:p w:rsidR="00A75E7B" w:rsidRDefault="00A75E7B" w:rsidP="00A75E7B">
      <w:pPr>
        <w:pStyle w:val="Excelattention"/>
        <w:tabs>
          <w:tab w:val="num" w:pos="717"/>
        </w:tabs>
        <w:ind w:left="714" w:hanging="357"/>
      </w:pPr>
      <w:r>
        <w:t>Dans les langages de programmation ou les logiciels ayant des fonctions prédéfinies, les paramètres d’une fonction sont en principe séparés par des virgules. Dans la version française d’Excel, les virgules servant de séparateur décimal, on utilise le point virgule.</w:t>
      </w:r>
    </w:p>
    <w:p w:rsidR="00A75E7B" w:rsidRDefault="00A75E7B" w:rsidP="00A75E7B">
      <w:pPr>
        <w:jc w:val="center"/>
        <w:rPr>
          <w:sz w:val="24"/>
        </w:rPr>
      </w:pPr>
    </w:p>
    <w:p w:rsidR="00A75E7B" w:rsidRDefault="00A75E7B" w:rsidP="00A75E7B">
      <w:pPr>
        <w:pStyle w:val="Excelnormal1"/>
        <w:ind w:firstLine="709"/>
      </w:pPr>
      <w:r>
        <w:t>On dispose des opérateurs relationnels suivants :</w:t>
      </w:r>
    </w:p>
    <w:p w:rsidR="00A75E7B" w:rsidRDefault="00A75E7B" w:rsidP="00A75E7B">
      <w:pPr>
        <w:pStyle w:val="Excelnormal1"/>
      </w:pP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BF"/>
      </w:tblPr>
      <w:tblGrid>
        <w:gridCol w:w="2000"/>
        <w:gridCol w:w="1192"/>
      </w:tblGrid>
      <w:tr w:rsidR="00A75E7B" w:rsidTr="00EB4272">
        <w:trPr>
          <w:jc w:val="center"/>
        </w:trPr>
        <w:tc>
          <w:tcPr>
            <w:tcW w:w="2000" w:type="dxa"/>
            <w:tcBorders>
              <w:bottom w:val="single" w:sz="6" w:space="0" w:color="008000"/>
            </w:tcBorders>
          </w:tcPr>
          <w:p w:rsidR="00A75E7B" w:rsidRDefault="00A75E7B" w:rsidP="00EB4272">
            <w:pPr>
              <w:pStyle w:val="Excelnormal1"/>
            </w:pPr>
            <w:r>
              <w:t>Opérateurs</w:t>
            </w:r>
          </w:p>
        </w:tc>
        <w:tc>
          <w:tcPr>
            <w:tcW w:w="1192" w:type="dxa"/>
            <w:tcBorders>
              <w:bottom w:val="single" w:sz="6" w:space="0" w:color="008000"/>
            </w:tcBorders>
          </w:tcPr>
          <w:p w:rsidR="00A75E7B" w:rsidRDefault="00A75E7B" w:rsidP="00EB4272">
            <w:pPr>
              <w:pStyle w:val="Excelnormal1"/>
            </w:pPr>
            <w:r>
              <w:t>Notations</w:t>
            </w:r>
          </w:p>
        </w:tc>
      </w:tr>
      <w:tr w:rsidR="00A75E7B" w:rsidTr="00EB4272">
        <w:trPr>
          <w:jc w:val="center"/>
        </w:trPr>
        <w:tc>
          <w:tcPr>
            <w:tcW w:w="2000" w:type="dxa"/>
            <w:tcBorders>
              <w:top w:val="single" w:sz="6" w:space="0" w:color="008000"/>
            </w:tcBorders>
          </w:tcPr>
          <w:p w:rsidR="00A75E7B" w:rsidRDefault="00A75E7B" w:rsidP="00EB4272">
            <w:pPr>
              <w:pStyle w:val="Excelnormal1"/>
            </w:pPr>
            <w:r>
              <w:t>Inférieur ou égal</w:t>
            </w:r>
          </w:p>
        </w:tc>
        <w:tc>
          <w:tcPr>
            <w:tcW w:w="1192" w:type="dxa"/>
            <w:tcBorders>
              <w:top w:val="single" w:sz="6" w:space="0" w:color="008000"/>
            </w:tcBorders>
          </w:tcPr>
          <w:p w:rsidR="00A75E7B" w:rsidRDefault="00A75E7B" w:rsidP="00EB4272">
            <w:pPr>
              <w:pStyle w:val="Excelnormal1"/>
            </w:pPr>
            <w:r>
              <w:t>&lt;=</w:t>
            </w:r>
          </w:p>
        </w:tc>
      </w:tr>
      <w:tr w:rsidR="00A75E7B" w:rsidTr="00EB4272">
        <w:trPr>
          <w:jc w:val="center"/>
        </w:trPr>
        <w:tc>
          <w:tcPr>
            <w:tcW w:w="2000" w:type="dxa"/>
          </w:tcPr>
          <w:p w:rsidR="00A75E7B" w:rsidRDefault="00A75E7B" w:rsidP="00EB4272">
            <w:pPr>
              <w:pStyle w:val="Excelnormal1"/>
            </w:pPr>
            <w:r>
              <w:t>Inférieur</w:t>
            </w:r>
          </w:p>
        </w:tc>
        <w:tc>
          <w:tcPr>
            <w:tcW w:w="1192" w:type="dxa"/>
          </w:tcPr>
          <w:p w:rsidR="00A75E7B" w:rsidRDefault="00A75E7B" w:rsidP="00EB4272">
            <w:pPr>
              <w:pStyle w:val="Excelnormal1"/>
            </w:pPr>
            <w:r>
              <w:t>&lt;</w:t>
            </w:r>
          </w:p>
        </w:tc>
      </w:tr>
      <w:tr w:rsidR="00A75E7B" w:rsidTr="00EB4272">
        <w:trPr>
          <w:jc w:val="center"/>
        </w:trPr>
        <w:tc>
          <w:tcPr>
            <w:tcW w:w="2000" w:type="dxa"/>
          </w:tcPr>
          <w:p w:rsidR="00A75E7B" w:rsidRDefault="00A75E7B" w:rsidP="00EB4272">
            <w:pPr>
              <w:pStyle w:val="Excelnormal1"/>
            </w:pPr>
            <w:r>
              <w:t>Supérieur ou égal</w:t>
            </w:r>
          </w:p>
        </w:tc>
        <w:tc>
          <w:tcPr>
            <w:tcW w:w="1192" w:type="dxa"/>
          </w:tcPr>
          <w:p w:rsidR="00A75E7B" w:rsidRDefault="00A75E7B" w:rsidP="00EB4272">
            <w:pPr>
              <w:pStyle w:val="Excelnormal1"/>
            </w:pPr>
            <w:r>
              <w:t>&gt;=</w:t>
            </w:r>
          </w:p>
        </w:tc>
      </w:tr>
      <w:tr w:rsidR="00A75E7B" w:rsidTr="00EB4272">
        <w:trPr>
          <w:jc w:val="center"/>
        </w:trPr>
        <w:tc>
          <w:tcPr>
            <w:tcW w:w="2000" w:type="dxa"/>
          </w:tcPr>
          <w:p w:rsidR="00A75E7B" w:rsidRDefault="00A75E7B" w:rsidP="00EB4272">
            <w:pPr>
              <w:pStyle w:val="Excelnormal1"/>
            </w:pPr>
            <w:r>
              <w:t>Supérieur</w:t>
            </w:r>
          </w:p>
        </w:tc>
        <w:tc>
          <w:tcPr>
            <w:tcW w:w="1192" w:type="dxa"/>
          </w:tcPr>
          <w:p w:rsidR="00A75E7B" w:rsidRDefault="00A75E7B" w:rsidP="00EB4272">
            <w:pPr>
              <w:pStyle w:val="Excelnormal1"/>
            </w:pPr>
            <w:r>
              <w:t>&gt;</w:t>
            </w:r>
          </w:p>
        </w:tc>
      </w:tr>
      <w:tr w:rsidR="00A75E7B" w:rsidTr="00EB4272">
        <w:trPr>
          <w:jc w:val="center"/>
        </w:trPr>
        <w:tc>
          <w:tcPr>
            <w:tcW w:w="2000" w:type="dxa"/>
          </w:tcPr>
          <w:p w:rsidR="00A75E7B" w:rsidRDefault="00A75E7B" w:rsidP="00EB4272">
            <w:pPr>
              <w:pStyle w:val="Excelnormal1"/>
            </w:pPr>
            <w:r>
              <w:t>Différent</w:t>
            </w:r>
          </w:p>
        </w:tc>
        <w:tc>
          <w:tcPr>
            <w:tcW w:w="1192" w:type="dxa"/>
          </w:tcPr>
          <w:p w:rsidR="00A75E7B" w:rsidRDefault="00A75E7B" w:rsidP="00EB4272">
            <w:pPr>
              <w:pStyle w:val="Excelnormal1"/>
            </w:pPr>
            <w:r>
              <w:t>&lt;&gt;</w:t>
            </w:r>
          </w:p>
        </w:tc>
      </w:tr>
    </w:tbl>
    <w:p w:rsidR="00A75E7B" w:rsidRDefault="00A75E7B" w:rsidP="00A75E7B">
      <w:pPr>
        <w:pStyle w:val="Excelnormal1"/>
        <w:rPr>
          <w:b/>
          <w:bCs/>
        </w:rPr>
      </w:pPr>
      <w:r>
        <w:rPr>
          <w:b/>
          <w:bCs/>
        </w:rPr>
        <w:t>Exemple</w:t>
      </w:r>
    </w:p>
    <w:p w:rsidR="00A75E7B" w:rsidRDefault="00AB45D9" w:rsidP="00B76A40">
      <w:pPr>
        <w:pStyle w:val="Corpsdetexte3"/>
        <w:ind w:left="1416"/>
      </w:pPr>
      <w:r>
        <w:rPr>
          <w:noProof/>
        </w:rPr>
        <w:pict>
          <v:shape id="_x0000_s1079" type="#_x0000_t61" style="position:absolute;left:0;text-align:left;margin-left:165.8pt;margin-top:66.5pt;width:259.2pt;height:51.05pt;z-index:251706368" adj="-817,-11128">
            <v:textbox>
              <w:txbxContent>
                <w:p w:rsidR="006860E5" w:rsidRPr="00B538C5" w:rsidRDefault="006860E5">
                  <w:pPr>
                    <w:rPr>
                      <w:rFonts w:asciiTheme="minorHAnsi" w:hAnsiTheme="minorHAnsi"/>
                      <w:sz w:val="22"/>
                      <w:szCs w:val="22"/>
                    </w:rPr>
                  </w:pPr>
                  <w:r w:rsidRPr="00B538C5">
                    <w:rPr>
                      <w:rFonts w:asciiTheme="minorHAnsi" w:hAnsiTheme="minorHAnsi"/>
                      <w:sz w:val="22"/>
                      <w:szCs w:val="22"/>
                    </w:rPr>
                    <w:t>Formule correspondant à la colonne B</w:t>
                  </w:r>
                </w:p>
                <w:p w:rsidR="006860E5" w:rsidRPr="00B538C5" w:rsidRDefault="006860E5">
                  <w:pPr>
                    <w:rPr>
                      <w:rFonts w:asciiTheme="minorHAnsi" w:hAnsiTheme="minorHAnsi"/>
                      <w:sz w:val="22"/>
                      <w:szCs w:val="22"/>
                    </w:rPr>
                  </w:pPr>
                  <w:r w:rsidRPr="00B538C5">
                    <w:rPr>
                      <w:rFonts w:asciiTheme="minorHAnsi" w:hAnsiTheme="minorHAnsi"/>
                      <w:sz w:val="22"/>
                      <w:szCs w:val="22"/>
                    </w:rPr>
                    <w:t>=SI(A3&gt;=16;"TB";SI(A3&gt;=14;"B";SI(A3&gt;=12;"AB";SI(A3&gt;=10;"P";"Ajourné"))))</w:t>
                  </w:r>
                </w:p>
              </w:txbxContent>
            </v:textbox>
          </v:shape>
        </w:pict>
      </w:r>
      <w:r>
        <w:rPr>
          <w:noProof/>
        </w:rPr>
        <w:pict>
          <v:shape id="_x0000_s1046" type="#_x0000_t61" style="position:absolute;left:0;text-align:left;margin-left:105.7pt;margin-top:126.6pt;width:218.5pt;height:51.75pt;z-index:251705344" o:regroupid="5" adj="3356,-23791">
            <v:textbox style="mso-next-textbox:#_x0000_s1046">
              <w:txbxContent>
                <w:p w:rsidR="006860E5" w:rsidRPr="00B538C5" w:rsidRDefault="006860E5" w:rsidP="00A75E7B">
                  <w:pPr>
                    <w:pStyle w:val="Titre2"/>
                    <w:rPr>
                      <w:rFonts w:asciiTheme="minorHAnsi" w:hAnsiTheme="minorHAnsi"/>
                      <w:sz w:val="22"/>
                      <w:szCs w:val="22"/>
                    </w:rPr>
                  </w:pPr>
                  <w:r w:rsidRPr="00B538C5">
                    <w:rPr>
                      <w:rFonts w:asciiTheme="minorHAnsi" w:hAnsiTheme="minorHAnsi"/>
                      <w:sz w:val="22"/>
                      <w:szCs w:val="22"/>
                    </w:rPr>
                    <w:t xml:space="preserve">La formule </w:t>
                  </w:r>
                  <w:r>
                    <w:rPr>
                      <w:rFonts w:asciiTheme="minorHAnsi" w:hAnsiTheme="minorHAnsi"/>
                      <w:sz w:val="22"/>
                      <w:szCs w:val="22"/>
                    </w:rPr>
                    <w:t xml:space="preserve">pour la colonne C </w:t>
                  </w:r>
                  <w:r w:rsidRPr="00B538C5">
                    <w:rPr>
                      <w:rFonts w:asciiTheme="minorHAnsi" w:hAnsiTheme="minorHAnsi"/>
                      <w:sz w:val="22"/>
                      <w:szCs w:val="22"/>
                    </w:rPr>
                    <w:t>est la suivante :</w:t>
                  </w:r>
                </w:p>
                <w:p w:rsidR="006860E5" w:rsidRPr="00B538C5" w:rsidRDefault="006860E5" w:rsidP="00A75E7B">
                  <w:pPr>
                    <w:rPr>
                      <w:rFonts w:asciiTheme="minorHAnsi" w:hAnsiTheme="minorHAnsi"/>
                      <w:sz w:val="22"/>
                      <w:szCs w:val="22"/>
                    </w:rPr>
                  </w:pPr>
                  <w:r w:rsidRPr="00B538C5">
                    <w:rPr>
                      <w:rFonts w:asciiTheme="minorHAnsi" w:hAnsiTheme="minorHAnsi"/>
                      <w:sz w:val="22"/>
                      <w:szCs w:val="22"/>
                    </w:rPr>
                    <w:t>=SI(A3&gt;=10;"ADMIS";"ECHEC")</w:t>
                  </w:r>
                </w:p>
                <w:p w:rsidR="006860E5" w:rsidRPr="00B538C5" w:rsidRDefault="006860E5" w:rsidP="00A75E7B">
                  <w:pPr>
                    <w:rPr>
                      <w:rFonts w:asciiTheme="minorHAnsi" w:hAnsiTheme="minorHAnsi"/>
                      <w:sz w:val="22"/>
                      <w:szCs w:val="22"/>
                    </w:rPr>
                  </w:pPr>
                  <w:r>
                    <w:rPr>
                      <w:rFonts w:asciiTheme="minorHAnsi" w:hAnsiTheme="minorHAnsi"/>
                      <w:sz w:val="22"/>
                      <w:szCs w:val="22"/>
                    </w:rPr>
                    <w:t>puis on a recopié en-dessous</w:t>
                  </w:r>
                </w:p>
              </w:txbxContent>
            </v:textbox>
          </v:shape>
        </w:pict>
      </w:r>
      <w:r w:rsidR="00B76A40">
        <w:rPr>
          <w:noProof/>
        </w:rPr>
        <w:drawing>
          <wp:inline distT="0" distB="0" distL="0" distR="0">
            <wp:extent cx="4545330" cy="2727297"/>
            <wp:effectExtent l="19050" t="0" r="762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4544345" cy="2726706"/>
                    </a:xfrm>
                    <a:prstGeom prst="rect">
                      <a:avLst/>
                    </a:prstGeom>
                    <a:noFill/>
                    <a:ln w="9525">
                      <a:noFill/>
                      <a:miter lim="800000"/>
                      <a:headEnd/>
                      <a:tailEnd/>
                    </a:ln>
                  </pic:spPr>
                </pic:pic>
              </a:graphicData>
            </a:graphic>
          </wp:inline>
        </w:drawing>
      </w:r>
    </w:p>
    <w:p w:rsidR="00A75E7B" w:rsidRDefault="00A75E7B" w:rsidP="00A75E7B">
      <w:pPr>
        <w:pStyle w:val="Corpsdetexte3"/>
      </w:pPr>
    </w:p>
    <w:p w:rsidR="00A75E7B" w:rsidRDefault="00A75E7B" w:rsidP="00A75E7B">
      <w:pPr>
        <w:pStyle w:val="Excelnormal1"/>
        <w:ind w:firstLine="708"/>
      </w:pPr>
      <w:r>
        <w:t xml:space="preserve">La formule dans la barre de saisie est plus complexe. La valeur 2 est remplacée par le résultat d’un autre SI. Ainsi si </w:t>
      </w:r>
      <w:r w:rsidRPr="00B538C5">
        <w:rPr>
          <w:bdr w:val="single" w:sz="4" w:space="0" w:color="auto"/>
        </w:rPr>
        <w:t>A3</w:t>
      </w:r>
      <w:r>
        <w:t xml:space="preserve"> est supérieur à 16, c’est TB ; sinon on regarde si c’est supérieur ou égal à 14 et ainsi de suite.</w:t>
      </w:r>
    </w:p>
    <w:p w:rsidR="00A75E7B" w:rsidRDefault="005E4957" w:rsidP="00A75E7B">
      <w:pPr>
        <w:pStyle w:val="Excel4"/>
      </w:pPr>
      <w:bookmarkStart w:id="118" w:name="_Toc94001842"/>
      <w:bookmarkStart w:id="119" w:name="_Toc251074962"/>
      <w:bookmarkStart w:id="120" w:name="_Toc251076467"/>
      <w:bookmarkStart w:id="121" w:name="_Toc251076860"/>
      <w:bookmarkStart w:id="122" w:name="_Toc251576515"/>
      <w:r>
        <w:t>O</w:t>
      </w:r>
      <w:r w:rsidR="00A75E7B">
        <w:t>pérateurs logiques</w:t>
      </w:r>
      <w:bookmarkEnd w:id="118"/>
      <w:bookmarkEnd w:id="119"/>
      <w:bookmarkEnd w:id="120"/>
      <w:bookmarkEnd w:id="121"/>
      <w:bookmarkEnd w:id="122"/>
    </w:p>
    <w:p w:rsidR="00A75E7B" w:rsidRDefault="00A75E7B" w:rsidP="00A75E7B">
      <w:pPr>
        <w:pStyle w:val="Excelnormal1"/>
      </w:pPr>
    </w:p>
    <w:p w:rsidR="00A75E7B" w:rsidRDefault="00A75E7B" w:rsidP="00A75E7B">
      <w:pPr>
        <w:pStyle w:val="Excelnormal1"/>
        <w:rPr>
          <w:b/>
          <w:bCs/>
        </w:rPr>
      </w:pPr>
      <w:r>
        <w:rPr>
          <w:b/>
          <w:bCs/>
        </w:rPr>
        <w:t>Rappel</w:t>
      </w:r>
    </w:p>
    <w:p w:rsidR="00A75E7B" w:rsidRDefault="00A75E7B" w:rsidP="00A75E7B">
      <w:pPr>
        <w:pStyle w:val="Excelnormal1"/>
      </w:pPr>
      <w:r>
        <w:t>Dans le calcul propositionnel, on considère qu’une assertion P peut être soit vraie, soit fausse mais pas les deux à la fois. A partir de deux assertions notées P et Q on peut construire :</w:t>
      </w:r>
    </w:p>
    <w:p w:rsidR="00A75E7B" w:rsidRDefault="00A75E7B" w:rsidP="00A75E7B">
      <w:pPr>
        <w:pStyle w:val="Excelpuces"/>
      </w:pPr>
      <w:r>
        <w:t>l’assertion « P et Q » qui est vraie si les deux sont vraies et fausse dans tous les autres cas,</w:t>
      </w:r>
    </w:p>
    <w:p w:rsidR="00A75E7B" w:rsidRDefault="00A75E7B" w:rsidP="00A75E7B">
      <w:pPr>
        <w:pStyle w:val="Excelpuces"/>
      </w:pPr>
      <w:r>
        <w:lastRenderedPageBreak/>
        <w:t>l’assertion  «  P ou Q » qui est fausse si les deux sont fausses et vraie dans les autres cas (au moins une est vraie),</w:t>
      </w:r>
    </w:p>
    <w:p w:rsidR="00A75E7B" w:rsidRDefault="00A75E7B" w:rsidP="00A75E7B">
      <w:pPr>
        <w:pStyle w:val="Excelpuces"/>
      </w:pPr>
      <w:r>
        <w:t>l’assertion « Non(P) » qui est vraie si P est fausse et fausse si P est vraie.</w:t>
      </w:r>
    </w:p>
    <w:p w:rsidR="00A75E7B" w:rsidRDefault="00A75E7B" w:rsidP="00A75E7B">
      <w:pPr>
        <w:pStyle w:val="Excelnormal1"/>
      </w:pPr>
    </w:p>
    <w:p w:rsidR="00A75E7B" w:rsidRDefault="00A75E7B" w:rsidP="00A75E7B">
      <w:pPr>
        <w:pStyle w:val="Excelnormal1"/>
      </w:pPr>
      <w:r>
        <w:t>Enfin on a les lois de Morgan suivantes :</w:t>
      </w:r>
    </w:p>
    <w:p w:rsidR="00A75E7B" w:rsidRDefault="00A75E7B" w:rsidP="00A75E7B">
      <w:pPr>
        <w:pStyle w:val="Excelpuces"/>
      </w:pPr>
      <w:r>
        <w:t xml:space="preserve">Non(P et Q) </w:t>
      </w:r>
      <w:r>
        <w:rPr>
          <w:noProof/>
        </w:rPr>
        <w:sym w:font="Wingdings" w:char="F0F3"/>
      </w:r>
      <w:r>
        <w:t xml:space="preserve"> Non(P) ou Non(Q)</w:t>
      </w:r>
    </w:p>
    <w:p w:rsidR="00A75E7B" w:rsidRDefault="00A75E7B" w:rsidP="00A75E7B">
      <w:pPr>
        <w:pStyle w:val="Excelpuces"/>
      </w:pPr>
      <w:r>
        <w:t xml:space="preserve">Non(P ou Q) </w:t>
      </w:r>
      <w:r>
        <w:rPr>
          <w:noProof/>
        </w:rPr>
        <w:sym w:font="Wingdings" w:char="F0F3"/>
      </w:r>
      <w:r>
        <w:t xml:space="preserve"> Non(P) et Non(Q)</w:t>
      </w:r>
    </w:p>
    <w:p w:rsidR="00A75E7B" w:rsidRDefault="00A75E7B" w:rsidP="00A75E7B">
      <w:pPr>
        <w:pStyle w:val="Excelpuces"/>
        <w:numPr>
          <w:ilvl w:val="0"/>
          <w:numId w:val="0"/>
        </w:numPr>
        <w:ind w:firstLine="360"/>
      </w:pPr>
      <w:r>
        <w:t>ET, OU, NON sont dits des opérateurs logiques.</w:t>
      </w:r>
    </w:p>
    <w:p w:rsidR="00A75E7B" w:rsidRDefault="00A75E7B" w:rsidP="00A75E7B">
      <w:pPr>
        <w:pStyle w:val="Excelnormal1"/>
      </w:pPr>
    </w:p>
    <w:p w:rsidR="00A75E7B" w:rsidRDefault="00A75E7B" w:rsidP="00A75E7B">
      <w:pPr>
        <w:pStyle w:val="Excelnormal1"/>
        <w:ind w:firstLine="708"/>
      </w:pPr>
      <w:r>
        <w:t>Ce calcul booléen nous intéresse car dans le SI la condition est une assertion. Elle peut être construite à partir des opérateurs logiques. Sous Excel les opérateurs logiques sont implantés sous forme de fonctions.</w:t>
      </w:r>
    </w:p>
    <w:p w:rsidR="00A75E7B" w:rsidRDefault="00A75E7B" w:rsidP="00A75E7B">
      <w:pPr>
        <w:pStyle w:val="Excel4"/>
      </w:pPr>
      <w:bookmarkStart w:id="123" w:name="_Toc94001843"/>
      <w:bookmarkStart w:id="124" w:name="_Toc251074963"/>
      <w:bookmarkStart w:id="125" w:name="_Toc251076468"/>
      <w:bookmarkStart w:id="126" w:name="_Toc251076861"/>
      <w:bookmarkStart w:id="127" w:name="_Toc251576516"/>
      <w:r>
        <w:t>Implantation des fonctions : ET, OU, NON</w:t>
      </w:r>
      <w:bookmarkEnd w:id="123"/>
      <w:bookmarkEnd w:id="124"/>
      <w:bookmarkEnd w:id="125"/>
      <w:bookmarkEnd w:id="126"/>
      <w:bookmarkEnd w:id="127"/>
    </w:p>
    <w:p w:rsidR="00A75E7B" w:rsidRDefault="00A75E7B" w:rsidP="00A75E7B">
      <w:pPr>
        <w:pStyle w:val="Excelnormal1"/>
        <w:ind w:firstLine="708"/>
      </w:pPr>
      <w:r>
        <w:rPr>
          <w:bCs/>
        </w:rPr>
        <w:t>La fonction</w:t>
      </w:r>
      <w:r>
        <w:t xml:space="preserve"> ET accepte </w:t>
      </w:r>
      <w:r w:rsidR="00B76A40">
        <w:t>un nombre quelconque (maximum 255</w:t>
      </w:r>
      <w:r>
        <w:t>) d’expressions logiques. Elle retourne la valeur VRAI si chaque argument est vrai et FAUX sinon.</w:t>
      </w:r>
    </w:p>
    <w:p w:rsidR="00A75E7B" w:rsidRDefault="00A75E7B" w:rsidP="00A75E7B">
      <w:pPr>
        <w:pStyle w:val="Excelnormal1"/>
      </w:pPr>
      <w:r>
        <w:t>Sa syntaxe est :</w:t>
      </w:r>
    </w:p>
    <w:p w:rsidR="00A75E7B" w:rsidRDefault="00A75E7B" w:rsidP="00A75E7B">
      <w:pPr>
        <w:pStyle w:val="Excelformule"/>
      </w:pPr>
      <w:r>
        <w:t>ET(&lt;expr logique1&gt;;&lt;expr logique2&gt;;&lt; expr logique3&gt;;…)</w:t>
      </w:r>
    </w:p>
    <w:p w:rsidR="00A75E7B" w:rsidRDefault="00A75E7B" w:rsidP="00A75E7B">
      <w:pPr>
        <w:pStyle w:val="Corpsdetexte3"/>
      </w:pPr>
    </w:p>
    <w:p w:rsidR="00A75E7B" w:rsidRDefault="00A75E7B" w:rsidP="00A75E7B">
      <w:pPr>
        <w:pStyle w:val="Excelnormal1"/>
      </w:pPr>
      <w:r>
        <w:rPr>
          <w:b/>
          <w:bCs/>
        </w:rPr>
        <w:t>Exemple</w:t>
      </w:r>
      <w:r>
        <w:t xml:space="preserve"> (dans une cellule autre que </w:t>
      </w:r>
      <w:r w:rsidRPr="00B538C5">
        <w:rPr>
          <w:bdr w:val="single" w:sz="4" w:space="0" w:color="auto"/>
        </w:rPr>
        <w:t>A1</w:t>
      </w:r>
      <w:r>
        <w:t>)</w:t>
      </w:r>
    </w:p>
    <w:p w:rsidR="00A75E7B" w:rsidRPr="00A038D4" w:rsidRDefault="00A75E7B" w:rsidP="00A038D4">
      <w:pPr>
        <w:pStyle w:val="Excelformule"/>
      </w:pPr>
      <w:r w:rsidRPr="00A038D4">
        <w:rPr>
          <w:rStyle w:val="ExcelformuleCar"/>
          <w:bCs/>
        </w:rPr>
        <w:t>=ET(</w:t>
      </w:r>
      <w:r w:rsidRPr="00A038D4">
        <w:rPr>
          <w:rStyle w:val="ExcelformuleCar"/>
          <w:bCs/>
          <w:bdr w:val="single" w:sz="4" w:space="0" w:color="auto"/>
        </w:rPr>
        <w:t>A1</w:t>
      </w:r>
      <w:r w:rsidRPr="00A038D4">
        <w:rPr>
          <w:rStyle w:val="ExcelformuleCar"/>
          <w:bCs/>
        </w:rPr>
        <w:t>&gt;=0 ;</w:t>
      </w:r>
      <w:r w:rsidRPr="00A038D4">
        <w:rPr>
          <w:rStyle w:val="ExcelformuleCar"/>
          <w:bCs/>
          <w:bdr w:val="single" w:sz="4" w:space="0" w:color="auto"/>
        </w:rPr>
        <w:t>A1</w:t>
      </w:r>
      <w:r w:rsidRPr="00A038D4">
        <w:rPr>
          <w:rStyle w:val="ExcelformuleCar"/>
          <w:bCs/>
        </w:rPr>
        <w:t>&lt;=20)</w:t>
      </w:r>
      <w:r>
        <w:t xml:space="preserve"> </w:t>
      </w:r>
      <w:r w:rsidRPr="00A038D4">
        <w:sym w:font="Symbol" w:char="F0DE"/>
      </w:r>
      <w:r w:rsidRPr="00A038D4">
        <w:t xml:space="preserve"> </w:t>
      </w:r>
      <w:r w:rsidRPr="00A038D4">
        <w:rPr>
          <w:rStyle w:val="Excelnormal1Car"/>
          <w:bCs/>
        </w:rPr>
        <w:t xml:space="preserve">renvoie VRAI si </w:t>
      </w:r>
      <w:r w:rsidRPr="00A038D4">
        <w:rPr>
          <w:rStyle w:val="Excelnormal1Car"/>
          <w:bCs/>
          <w:bdr w:val="single" w:sz="4" w:space="0" w:color="auto"/>
        </w:rPr>
        <w:t>A1</w:t>
      </w:r>
      <w:r w:rsidRPr="00A038D4">
        <w:rPr>
          <w:rStyle w:val="Excelnormal1Car"/>
          <w:bCs/>
        </w:rPr>
        <w:t xml:space="preserve"> est compris au sens large entre 0 et 20</w:t>
      </w:r>
    </w:p>
    <w:p w:rsidR="00A75E7B" w:rsidRPr="00A038D4" w:rsidRDefault="00A75E7B" w:rsidP="00A038D4">
      <w:pPr>
        <w:pStyle w:val="Excelformule"/>
      </w:pPr>
      <w:r w:rsidRPr="00A038D4">
        <w:t>=SI ( ET(</w:t>
      </w:r>
      <w:r w:rsidRPr="00A038D4">
        <w:rPr>
          <w:bdr w:val="single" w:sz="4" w:space="0" w:color="auto"/>
        </w:rPr>
        <w:t>A1</w:t>
      </w:r>
      <w:r w:rsidRPr="00A038D4">
        <w:t xml:space="preserve">&gt;=-1; </w:t>
      </w:r>
      <w:r w:rsidRPr="00A038D4">
        <w:rPr>
          <w:bdr w:val="single" w:sz="4" w:space="0" w:color="auto"/>
        </w:rPr>
        <w:t>A1</w:t>
      </w:r>
      <w:r w:rsidRPr="00A038D4">
        <w:t>&lt;=1) ; "plus petit que 1 en valeur absolue" ; "plus grand que 1 en valeur absolue")</w:t>
      </w:r>
    </w:p>
    <w:p w:rsidR="00A75E7B" w:rsidRDefault="00A75E7B" w:rsidP="00A75E7B">
      <w:pPr>
        <w:pStyle w:val="Corpsdetexte3"/>
      </w:pPr>
    </w:p>
    <w:p w:rsidR="00A75E7B" w:rsidRDefault="00A75E7B" w:rsidP="00A75E7B">
      <w:pPr>
        <w:pStyle w:val="Excelnormal1"/>
        <w:ind w:firstLine="708"/>
      </w:pPr>
      <w:r>
        <w:rPr>
          <w:bCs/>
        </w:rPr>
        <w:t>La fonction</w:t>
      </w:r>
      <w:r>
        <w:t xml:space="preserve"> OU accepte un nombre que</w:t>
      </w:r>
      <w:r w:rsidR="00B76A40">
        <w:t>lconque (maximum 255</w:t>
      </w:r>
      <w:r>
        <w:t>) d’expressions logiques ; elle retourne la valeur vraie si au moins un argument est vrai et fausse sinon (</w:t>
      </w:r>
      <w:r>
        <w:rPr>
          <w:i/>
          <w:iCs/>
        </w:rPr>
        <w:t>ie</w:t>
      </w:r>
      <w:r>
        <w:t xml:space="preserve"> tous les arguments sont faux).</w:t>
      </w:r>
    </w:p>
    <w:p w:rsidR="00A75E7B" w:rsidRDefault="00A75E7B" w:rsidP="00A75E7B">
      <w:pPr>
        <w:pStyle w:val="Excelnormal1"/>
      </w:pPr>
      <w:r>
        <w:t>Sa syntaxe est :</w:t>
      </w:r>
    </w:p>
    <w:p w:rsidR="00A75E7B" w:rsidRDefault="00A75E7B" w:rsidP="00A75E7B">
      <w:pPr>
        <w:pStyle w:val="Excelformule"/>
      </w:pPr>
      <w:r>
        <w:t>OU(&lt;expr logique1&gt;;&lt;expr logique2&gt;;&lt; expr logique3&gt;;…)</w:t>
      </w:r>
    </w:p>
    <w:p w:rsidR="00A75E7B" w:rsidRDefault="00A75E7B" w:rsidP="00A75E7B">
      <w:pPr>
        <w:pStyle w:val="Excelnormal1"/>
      </w:pPr>
    </w:p>
    <w:p w:rsidR="00A75E7B" w:rsidRDefault="00A75E7B" w:rsidP="00A75E7B">
      <w:pPr>
        <w:pStyle w:val="Excelnormal1"/>
        <w:ind w:firstLine="708"/>
      </w:pPr>
      <w:r>
        <w:rPr>
          <w:bCs/>
        </w:rPr>
        <w:t>La fonction</w:t>
      </w:r>
      <w:r>
        <w:t xml:space="preserve"> NON accepte un argument de type logique est retourne </w:t>
      </w:r>
      <w:r w:rsidR="00393E98">
        <w:t>VRAI</w:t>
      </w:r>
      <w:r>
        <w:t xml:space="preserve"> si l’argument est faux et </w:t>
      </w:r>
      <w:r w:rsidR="00393E98">
        <w:t>faux</w:t>
      </w:r>
      <w:r>
        <w:t xml:space="preserve"> sinon.</w:t>
      </w:r>
    </w:p>
    <w:p w:rsidR="00A75E7B" w:rsidRDefault="00A75E7B" w:rsidP="00A75E7B">
      <w:pPr>
        <w:pStyle w:val="Excelnormal1"/>
      </w:pPr>
      <w:r>
        <w:t>Sa syntaxe est :</w:t>
      </w:r>
    </w:p>
    <w:p w:rsidR="00A75E7B" w:rsidRDefault="00A75E7B" w:rsidP="00A75E7B">
      <w:pPr>
        <w:pStyle w:val="Excelformule"/>
      </w:pPr>
      <w:r>
        <w:t>NON(&lt;expression logique&gt;)</w:t>
      </w:r>
    </w:p>
    <w:p w:rsidR="00A75E7B" w:rsidRDefault="00A75E7B" w:rsidP="00A75E7B">
      <w:pPr>
        <w:pStyle w:val="Excelnormal1"/>
        <w:jc w:val="center"/>
      </w:pPr>
      <w:r>
        <w:t>(il existe deux autres fonctions FAUX() qui donnent toujours faux et VRAI() qui donnent toujours vrai)</w:t>
      </w:r>
    </w:p>
    <w:p w:rsidR="00A75E7B" w:rsidRDefault="00A75E7B" w:rsidP="00A75E7B">
      <w:pPr>
        <w:pStyle w:val="Excelnormal1"/>
      </w:pPr>
    </w:p>
    <w:p w:rsidR="00A75E7B" w:rsidRDefault="00A75E7B" w:rsidP="00A75E7B">
      <w:pPr>
        <w:pStyle w:val="Excelnormal1"/>
        <w:rPr>
          <w:b/>
          <w:bCs/>
        </w:rPr>
      </w:pPr>
      <w:r>
        <w:rPr>
          <w:b/>
          <w:bCs/>
        </w:rPr>
        <w:t>Exemple</w:t>
      </w:r>
    </w:p>
    <w:p w:rsidR="00A75E7B" w:rsidRDefault="00A75E7B" w:rsidP="00A75E7B">
      <w:pPr>
        <w:pStyle w:val="Excelnormal1"/>
      </w:pPr>
      <w:r>
        <w:t>On trouvera ci-dessous les tables de vérité extraites d’Excel concernant le calcul propositionnel avec l’affichage des formules pour l’un (</w:t>
      </w:r>
      <w:r w:rsidR="00D212BD">
        <w:t xml:space="preserve">onglet </w:t>
      </w:r>
      <w:r w:rsidR="00A038D4">
        <w:t xml:space="preserve">Formules </w:t>
      </w:r>
      <w:r w:rsidR="00D212BD">
        <w:t xml:space="preserve">groupe </w:t>
      </w:r>
      <w:r w:rsidR="00A038D4">
        <w:t>A</w:t>
      </w:r>
      <w:r w:rsidR="00D212BD">
        <w:t>udit de formules</w:t>
      </w:r>
      <w:r>
        <w:t>) et l’autre donnant les valeurs :</w:t>
      </w:r>
    </w:p>
    <w:p w:rsidR="00A75E7B" w:rsidRDefault="00A75E7B" w:rsidP="00A75E7B">
      <w:pPr>
        <w:pStyle w:val="Excelnormal1"/>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BF"/>
      </w:tblPr>
      <w:tblGrid>
        <w:gridCol w:w="360"/>
        <w:gridCol w:w="951"/>
        <w:gridCol w:w="951"/>
        <w:gridCol w:w="1162"/>
        <w:gridCol w:w="1207"/>
        <w:gridCol w:w="1294"/>
        <w:gridCol w:w="2340"/>
      </w:tblGrid>
      <w:tr w:rsidR="00A75E7B" w:rsidTr="00EB4272">
        <w:trPr>
          <w:trHeight w:val="247"/>
          <w:jc w:val="center"/>
        </w:trPr>
        <w:tc>
          <w:tcPr>
            <w:tcW w:w="360" w:type="dxa"/>
            <w:tcBorders>
              <w:bottom w:val="nil"/>
            </w:tcBorders>
            <w:shd w:val="pct37" w:color="auto" w:fill="FFFFFF"/>
          </w:tcPr>
          <w:p w:rsidR="00A75E7B" w:rsidRDefault="00A75E7B" w:rsidP="00EB4272">
            <w:pPr>
              <w:rPr>
                <w:snapToGrid w:val="0"/>
                <w:sz w:val="24"/>
              </w:rPr>
            </w:pPr>
          </w:p>
        </w:tc>
        <w:tc>
          <w:tcPr>
            <w:tcW w:w="951" w:type="dxa"/>
            <w:shd w:val="pct37" w:color="auto" w:fill="FFFFFF"/>
          </w:tcPr>
          <w:p w:rsidR="00A75E7B" w:rsidRDefault="00A75E7B" w:rsidP="00EB4272">
            <w:pPr>
              <w:pStyle w:val="Titre7"/>
              <w:rPr>
                <w:color w:val="auto"/>
                <w:lang w:val="en-GB"/>
              </w:rPr>
            </w:pPr>
            <w:r>
              <w:rPr>
                <w:color w:val="auto"/>
                <w:lang w:val="en-GB"/>
              </w:rPr>
              <w:t>F</w:t>
            </w:r>
          </w:p>
        </w:tc>
        <w:tc>
          <w:tcPr>
            <w:tcW w:w="951" w:type="dxa"/>
            <w:shd w:val="pct37" w:color="auto" w:fill="FFFFFF"/>
          </w:tcPr>
          <w:p w:rsidR="00A75E7B" w:rsidRDefault="00A75E7B" w:rsidP="00EB4272">
            <w:pPr>
              <w:jc w:val="center"/>
              <w:rPr>
                <w:snapToGrid w:val="0"/>
                <w:sz w:val="24"/>
                <w:lang w:val="en-GB"/>
              </w:rPr>
            </w:pPr>
            <w:r>
              <w:rPr>
                <w:snapToGrid w:val="0"/>
                <w:sz w:val="24"/>
                <w:lang w:val="en-GB"/>
              </w:rPr>
              <w:t>G</w:t>
            </w:r>
          </w:p>
        </w:tc>
        <w:tc>
          <w:tcPr>
            <w:tcW w:w="1162" w:type="dxa"/>
            <w:shd w:val="pct37" w:color="auto" w:fill="FFFFFF"/>
          </w:tcPr>
          <w:p w:rsidR="00A75E7B" w:rsidRDefault="00A75E7B" w:rsidP="00EB4272">
            <w:pPr>
              <w:jc w:val="center"/>
              <w:rPr>
                <w:snapToGrid w:val="0"/>
                <w:sz w:val="24"/>
                <w:lang w:val="en-GB"/>
              </w:rPr>
            </w:pPr>
            <w:r>
              <w:rPr>
                <w:snapToGrid w:val="0"/>
                <w:sz w:val="24"/>
                <w:lang w:val="en-GB"/>
              </w:rPr>
              <w:t>H</w:t>
            </w:r>
          </w:p>
        </w:tc>
        <w:tc>
          <w:tcPr>
            <w:tcW w:w="1207" w:type="dxa"/>
            <w:shd w:val="pct37" w:color="auto" w:fill="FFFFFF"/>
          </w:tcPr>
          <w:p w:rsidR="00A75E7B" w:rsidRDefault="00A75E7B" w:rsidP="00EB4272">
            <w:pPr>
              <w:jc w:val="center"/>
              <w:rPr>
                <w:snapToGrid w:val="0"/>
                <w:sz w:val="24"/>
                <w:lang w:val="en-GB"/>
              </w:rPr>
            </w:pPr>
            <w:r>
              <w:rPr>
                <w:snapToGrid w:val="0"/>
                <w:sz w:val="24"/>
                <w:lang w:val="en-GB"/>
              </w:rPr>
              <w:t>I</w:t>
            </w:r>
          </w:p>
        </w:tc>
        <w:tc>
          <w:tcPr>
            <w:tcW w:w="1294" w:type="dxa"/>
            <w:shd w:val="pct37" w:color="auto" w:fill="FFFFFF"/>
          </w:tcPr>
          <w:p w:rsidR="00A75E7B" w:rsidRDefault="00A75E7B" w:rsidP="00EB4272">
            <w:pPr>
              <w:jc w:val="center"/>
              <w:rPr>
                <w:snapToGrid w:val="0"/>
                <w:sz w:val="24"/>
                <w:lang w:val="en-GB"/>
              </w:rPr>
            </w:pPr>
            <w:r>
              <w:rPr>
                <w:snapToGrid w:val="0"/>
                <w:sz w:val="24"/>
                <w:lang w:val="en-GB"/>
              </w:rPr>
              <w:t>J</w:t>
            </w:r>
          </w:p>
        </w:tc>
        <w:tc>
          <w:tcPr>
            <w:tcW w:w="2340" w:type="dxa"/>
            <w:shd w:val="pct37" w:color="auto" w:fill="FFFFFF"/>
          </w:tcPr>
          <w:p w:rsidR="00A75E7B" w:rsidRDefault="00A75E7B" w:rsidP="00EB4272">
            <w:pPr>
              <w:pStyle w:val="Titre4"/>
              <w:rPr>
                <w:snapToGrid w:val="0"/>
                <w:lang w:val="en-GB"/>
              </w:rPr>
            </w:pPr>
            <w:r>
              <w:rPr>
                <w:snapToGrid w:val="0"/>
                <w:lang w:val="en-GB"/>
              </w:rPr>
              <w:t>K</w:t>
            </w:r>
          </w:p>
        </w:tc>
      </w:tr>
      <w:tr w:rsidR="00A75E7B" w:rsidTr="00EB4272">
        <w:trPr>
          <w:trHeight w:val="247"/>
          <w:jc w:val="center"/>
        </w:trPr>
        <w:tc>
          <w:tcPr>
            <w:tcW w:w="360" w:type="dxa"/>
            <w:shd w:val="pct37" w:color="auto" w:fill="FFFFFF"/>
          </w:tcPr>
          <w:p w:rsidR="00A75E7B" w:rsidRDefault="00A75E7B" w:rsidP="00EB4272">
            <w:pPr>
              <w:rPr>
                <w:snapToGrid w:val="0"/>
                <w:sz w:val="24"/>
              </w:rPr>
            </w:pPr>
            <w:r>
              <w:rPr>
                <w:snapToGrid w:val="0"/>
                <w:sz w:val="24"/>
              </w:rPr>
              <w:t>1</w:t>
            </w:r>
          </w:p>
        </w:tc>
        <w:tc>
          <w:tcPr>
            <w:tcW w:w="951" w:type="dxa"/>
          </w:tcPr>
          <w:p w:rsidR="00A75E7B" w:rsidRDefault="00A75E7B" w:rsidP="00EB4272">
            <w:pPr>
              <w:jc w:val="center"/>
              <w:rPr>
                <w:snapToGrid w:val="0"/>
                <w:sz w:val="24"/>
              </w:rPr>
            </w:pPr>
            <w:r>
              <w:rPr>
                <w:snapToGrid w:val="0"/>
                <w:sz w:val="24"/>
              </w:rPr>
              <w:t>P</w:t>
            </w:r>
          </w:p>
        </w:tc>
        <w:tc>
          <w:tcPr>
            <w:tcW w:w="951" w:type="dxa"/>
          </w:tcPr>
          <w:p w:rsidR="00A75E7B" w:rsidRDefault="00A75E7B" w:rsidP="00EB4272">
            <w:pPr>
              <w:jc w:val="center"/>
              <w:rPr>
                <w:snapToGrid w:val="0"/>
                <w:sz w:val="24"/>
              </w:rPr>
            </w:pPr>
            <w:r>
              <w:rPr>
                <w:snapToGrid w:val="0"/>
                <w:sz w:val="24"/>
              </w:rPr>
              <w:t>Q</w:t>
            </w:r>
          </w:p>
        </w:tc>
        <w:tc>
          <w:tcPr>
            <w:tcW w:w="1162" w:type="dxa"/>
          </w:tcPr>
          <w:p w:rsidR="00A75E7B" w:rsidRDefault="00A75E7B" w:rsidP="00EB4272">
            <w:pPr>
              <w:jc w:val="center"/>
              <w:rPr>
                <w:snapToGrid w:val="0"/>
                <w:sz w:val="24"/>
              </w:rPr>
            </w:pPr>
            <w:r>
              <w:rPr>
                <w:snapToGrid w:val="0"/>
                <w:sz w:val="24"/>
              </w:rPr>
              <w:t>P et Q</w:t>
            </w:r>
          </w:p>
        </w:tc>
        <w:tc>
          <w:tcPr>
            <w:tcW w:w="1207" w:type="dxa"/>
          </w:tcPr>
          <w:p w:rsidR="00A75E7B" w:rsidRDefault="00A75E7B" w:rsidP="00EB4272">
            <w:pPr>
              <w:jc w:val="center"/>
              <w:rPr>
                <w:snapToGrid w:val="0"/>
                <w:sz w:val="24"/>
              </w:rPr>
            </w:pPr>
            <w:r>
              <w:rPr>
                <w:snapToGrid w:val="0"/>
                <w:sz w:val="24"/>
              </w:rPr>
              <w:t>P ou Q</w:t>
            </w:r>
          </w:p>
        </w:tc>
        <w:tc>
          <w:tcPr>
            <w:tcW w:w="1294" w:type="dxa"/>
          </w:tcPr>
          <w:p w:rsidR="00A75E7B" w:rsidRDefault="00A75E7B" w:rsidP="00EB4272">
            <w:pPr>
              <w:jc w:val="center"/>
              <w:rPr>
                <w:rFonts w:ascii="Arial" w:hAnsi="Arial"/>
                <w:snapToGrid w:val="0"/>
              </w:rPr>
            </w:pPr>
            <w:r>
              <w:rPr>
                <w:rFonts w:ascii="Arial" w:hAnsi="Arial"/>
                <w:snapToGrid w:val="0"/>
              </w:rPr>
              <w:t>Non (P et Q)</w:t>
            </w:r>
          </w:p>
        </w:tc>
        <w:tc>
          <w:tcPr>
            <w:tcW w:w="2340" w:type="dxa"/>
          </w:tcPr>
          <w:p w:rsidR="00A75E7B" w:rsidRDefault="00A75E7B" w:rsidP="00EB4272">
            <w:pPr>
              <w:jc w:val="center"/>
              <w:rPr>
                <w:rFonts w:ascii="Arial" w:hAnsi="Arial"/>
                <w:snapToGrid w:val="0"/>
              </w:rPr>
            </w:pPr>
            <w:r>
              <w:rPr>
                <w:rFonts w:ascii="Arial" w:hAnsi="Arial"/>
                <w:snapToGrid w:val="0"/>
              </w:rPr>
              <w:t>Non (P) ou non(Q)</w:t>
            </w:r>
          </w:p>
        </w:tc>
      </w:tr>
      <w:tr w:rsidR="00A75E7B" w:rsidTr="00EB4272">
        <w:trPr>
          <w:trHeight w:val="247"/>
          <w:jc w:val="center"/>
        </w:trPr>
        <w:tc>
          <w:tcPr>
            <w:tcW w:w="360" w:type="dxa"/>
            <w:shd w:val="pct37" w:color="auto" w:fill="FFFFFF"/>
          </w:tcPr>
          <w:p w:rsidR="00A75E7B" w:rsidRDefault="00A75E7B" w:rsidP="00EB4272">
            <w:pPr>
              <w:rPr>
                <w:snapToGrid w:val="0"/>
                <w:sz w:val="24"/>
              </w:rPr>
            </w:pPr>
            <w:r>
              <w:rPr>
                <w:snapToGrid w:val="0"/>
                <w:sz w:val="24"/>
              </w:rPr>
              <w:t>2</w:t>
            </w:r>
          </w:p>
        </w:tc>
        <w:tc>
          <w:tcPr>
            <w:tcW w:w="951" w:type="dxa"/>
          </w:tcPr>
          <w:p w:rsidR="00A75E7B" w:rsidRDefault="00A75E7B" w:rsidP="00EB4272">
            <w:pPr>
              <w:rPr>
                <w:snapToGrid w:val="0"/>
              </w:rPr>
            </w:pPr>
            <w:r>
              <w:rPr>
                <w:snapToGrid w:val="0"/>
              </w:rPr>
              <w:t>=VRAI()</w:t>
            </w:r>
          </w:p>
        </w:tc>
        <w:tc>
          <w:tcPr>
            <w:tcW w:w="951" w:type="dxa"/>
          </w:tcPr>
          <w:p w:rsidR="00A75E7B" w:rsidRDefault="00A75E7B" w:rsidP="00EB4272">
            <w:pPr>
              <w:rPr>
                <w:snapToGrid w:val="0"/>
              </w:rPr>
            </w:pPr>
            <w:r>
              <w:rPr>
                <w:snapToGrid w:val="0"/>
              </w:rPr>
              <w:t>=VRAI()</w:t>
            </w:r>
          </w:p>
        </w:tc>
        <w:tc>
          <w:tcPr>
            <w:tcW w:w="1162" w:type="dxa"/>
          </w:tcPr>
          <w:p w:rsidR="00A75E7B" w:rsidRDefault="00A75E7B" w:rsidP="00EB4272">
            <w:pPr>
              <w:rPr>
                <w:snapToGrid w:val="0"/>
              </w:rPr>
            </w:pPr>
            <w:r>
              <w:rPr>
                <w:snapToGrid w:val="0"/>
              </w:rPr>
              <w:t>=ET(F2;G2)</w:t>
            </w:r>
          </w:p>
        </w:tc>
        <w:tc>
          <w:tcPr>
            <w:tcW w:w="1207" w:type="dxa"/>
          </w:tcPr>
          <w:p w:rsidR="00A75E7B" w:rsidRDefault="00A75E7B" w:rsidP="00EB4272">
            <w:pPr>
              <w:rPr>
                <w:snapToGrid w:val="0"/>
              </w:rPr>
            </w:pPr>
            <w:r>
              <w:rPr>
                <w:snapToGrid w:val="0"/>
              </w:rPr>
              <w:t>=OU(F2;G2)</w:t>
            </w:r>
          </w:p>
        </w:tc>
        <w:tc>
          <w:tcPr>
            <w:tcW w:w="1294" w:type="dxa"/>
          </w:tcPr>
          <w:p w:rsidR="00A75E7B" w:rsidRDefault="00A75E7B" w:rsidP="00EB4272">
            <w:pPr>
              <w:rPr>
                <w:snapToGrid w:val="0"/>
              </w:rPr>
            </w:pPr>
            <w:r>
              <w:rPr>
                <w:snapToGrid w:val="0"/>
              </w:rPr>
              <w:t>=NON(H2)</w:t>
            </w:r>
          </w:p>
        </w:tc>
        <w:tc>
          <w:tcPr>
            <w:tcW w:w="2340" w:type="dxa"/>
          </w:tcPr>
          <w:p w:rsidR="00A75E7B" w:rsidRDefault="00A75E7B" w:rsidP="00EB4272">
            <w:pPr>
              <w:rPr>
                <w:snapToGrid w:val="0"/>
              </w:rPr>
            </w:pPr>
            <w:r>
              <w:rPr>
                <w:snapToGrid w:val="0"/>
              </w:rPr>
              <w:t>=OU(NON(F2);NON(G2))</w:t>
            </w:r>
          </w:p>
        </w:tc>
      </w:tr>
      <w:tr w:rsidR="00A75E7B" w:rsidTr="00EB4272">
        <w:trPr>
          <w:trHeight w:val="247"/>
          <w:jc w:val="center"/>
        </w:trPr>
        <w:tc>
          <w:tcPr>
            <w:tcW w:w="360" w:type="dxa"/>
            <w:shd w:val="pct37" w:color="auto" w:fill="FFFFFF"/>
          </w:tcPr>
          <w:p w:rsidR="00A75E7B" w:rsidRDefault="00A75E7B" w:rsidP="00EB4272">
            <w:pPr>
              <w:rPr>
                <w:snapToGrid w:val="0"/>
                <w:sz w:val="24"/>
              </w:rPr>
            </w:pPr>
            <w:r>
              <w:rPr>
                <w:snapToGrid w:val="0"/>
                <w:sz w:val="24"/>
              </w:rPr>
              <w:t>3</w:t>
            </w:r>
          </w:p>
        </w:tc>
        <w:tc>
          <w:tcPr>
            <w:tcW w:w="951" w:type="dxa"/>
          </w:tcPr>
          <w:p w:rsidR="00A75E7B" w:rsidRDefault="00A75E7B" w:rsidP="00EB4272">
            <w:pPr>
              <w:rPr>
                <w:snapToGrid w:val="0"/>
              </w:rPr>
            </w:pPr>
            <w:r>
              <w:rPr>
                <w:snapToGrid w:val="0"/>
              </w:rPr>
              <w:t>=VRAI()</w:t>
            </w:r>
          </w:p>
        </w:tc>
        <w:tc>
          <w:tcPr>
            <w:tcW w:w="951" w:type="dxa"/>
          </w:tcPr>
          <w:p w:rsidR="00A75E7B" w:rsidRDefault="00A75E7B" w:rsidP="00EB4272">
            <w:pPr>
              <w:rPr>
                <w:snapToGrid w:val="0"/>
              </w:rPr>
            </w:pPr>
            <w:r>
              <w:rPr>
                <w:snapToGrid w:val="0"/>
              </w:rPr>
              <w:t>=FAUX()</w:t>
            </w:r>
          </w:p>
        </w:tc>
        <w:tc>
          <w:tcPr>
            <w:tcW w:w="1162" w:type="dxa"/>
          </w:tcPr>
          <w:p w:rsidR="00A75E7B" w:rsidRDefault="00A75E7B" w:rsidP="00EB4272">
            <w:pPr>
              <w:rPr>
                <w:snapToGrid w:val="0"/>
              </w:rPr>
            </w:pPr>
            <w:r>
              <w:rPr>
                <w:snapToGrid w:val="0"/>
              </w:rPr>
              <w:t>=ET(F3;G3)</w:t>
            </w:r>
          </w:p>
        </w:tc>
        <w:tc>
          <w:tcPr>
            <w:tcW w:w="1207" w:type="dxa"/>
          </w:tcPr>
          <w:p w:rsidR="00A75E7B" w:rsidRDefault="00A75E7B" w:rsidP="00EB4272">
            <w:pPr>
              <w:rPr>
                <w:snapToGrid w:val="0"/>
              </w:rPr>
            </w:pPr>
            <w:r>
              <w:rPr>
                <w:snapToGrid w:val="0"/>
              </w:rPr>
              <w:t>=OU(F3;G3)</w:t>
            </w:r>
          </w:p>
        </w:tc>
        <w:tc>
          <w:tcPr>
            <w:tcW w:w="1294" w:type="dxa"/>
          </w:tcPr>
          <w:p w:rsidR="00A75E7B" w:rsidRDefault="00A75E7B" w:rsidP="00EB4272">
            <w:pPr>
              <w:rPr>
                <w:snapToGrid w:val="0"/>
              </w:rPr>
            </w:pPr>
            <w:r>
              <w:rPr>
                <w:snapToGrid w:val="0"/>
              </w:rPr>
              <w:t>=NON(H3)</w:t>
            </w:r>
          </w:p>
        </w:tc>
        <w:tc>
          <w:tcPr>
            <w:tcW w:w="2340" w:type="dxa"/>
          </w:tcPr>
          <w:p w:rsidR="00A75E7B" w:rsidRDefault="00A75E7B" w:rsidP="00EB4272">
            <w:pPr>
              <w:rPr>
                <w:snapToGrid w:val="0"/>
              </w:rPr>
            </w:pPr>
            <w:r>
              <w:rPr>
                <w:snapToGrid w:val="0"/>
              </w:rPr>
              <w:t>=OU(NON(F3);NON(G3))</w:t>
            </w:r>
          </w:p>
        </w:tc>
      </w:tr>
      <w:tr w:rsidR="00A75E7B" w:rsidTr="00EB4272">
        <w:trPr>
          <w:trHeight w:val="247"/>
          <w:jc w:val="center"/>
        </w:trPr>
        <w:tc>
          <w:tcPr>
            <w:tcW w:w="360" w:type="dxa"/>
            <w:shd w:val="pct37" w:color="auto" w:fill="FFFFFF"/>
          </w:tcPr>
          <w:p w:rsidR="00A75E7B" w:rsidRDefault="00A75E7B" w:rsidP="00EB4272">
            <w:pPr>
              <w:rPr>
                <w:snapToGrid w:val="0"/>
                <w:sz w:val="24"/>
              </w:rPr>
            </w:pPr>
            <w:r>
              <w:rPr>
                <w:snapToGrid w:val="0"/>
                <w:sz w:val="24"/>
              </w:rPr>
              <w:t>4</w:t>
            </w:r>
          </w:p>
        </w:tc>
        <w:tc>
          <w:tcPr>
            <w:tcW w:w="951" w:type="dxa"/>
          </w:tcPr>
          <w:p w:rsidR="00A75E7B" w:rsidRDefault="00A75E7B" w:rsidP="00EB4272">
            <w:pPr>
              <w:rPr>
                <w:snapToGrid w:val="0"/>
              </w:rPr>
            </w:pPr>
            <w:r>
              <w:rPr>
                <w:snapToGrid w:val="0"/>
              </w:rPr>
              <w:t>=FAUX()</w:t>
            </w:r>
          </w:p>
        </w:tc>
        <w:tc>
          <w:tcPr>
            <w:tcW w:w="951" w:type="dxa"/>
          </w:tcPr>
          <w:p w:rsidR="00A75E7B" w:rsidRDefault="00A75E7B" w:rsidP="00EB4272">
            <w:pPr>
              <w:rPr>
                <w:snapToGrid w:val="0"/>
              </w:rPr>
            </w:pPr>
            <w:r>
              <w:rPr>
                <w:snapToGrid w:val="0"/>
              </w:rPr>
              <w:t>=VRAI()</w:t>
            </w:r>
          </w:p>
        </w:tc>
        <w:tc>
          <w:tcPr>
            <w:tcW w:w="1162" w:type="dxa"/>
          </w:tcPr>
          <w:p w:rsidR="00A75E7B" w:rsidRDefault="00A75E7B" w:rsidP="00EB4272">
            <w:pPr>
              <w:rPr>
                <w:snapToGrid w:val="0"/>
              </w:rPr>
            </w:pPr>
            <w:r>
              <w:rPr>
                <w:snapToGrid w:val="0"/>
              </w:rPr>
              <w:t>=ET(F4;G4)</w:t>
            </w:r>
          </w:p>
        </w:tc>
        <w:tc>
          <w:tcPr>
            <w:tcW w:w="1207" w:type="dxa"/>
          </w:tcPr>
          <w:p w:rsidR="00A75E7B" w:rsidRDefault="00A75E7B" w:rsidP="00EB4272">
            <w:pPr>
              <w:rPr>
                <w:snapToGrid w:val="0"/>
              </w:rPr>
            </w:pPr>
            <w:r>
              <w:rPr>
                <w:snapToGrid w:val="0"/>
              </w:rPr>
              <w:t>=OU(F4;G4)</w:t>
            </w:r>
          </w:p>
        </w:tc>
        <w:tc>
          <w:tcPr>
            <w:tcW w:w="1294" w:type="dxa"/>
          </w:tcPr>
          <w:p w:rsidR="00A75E7B" w:rsidRDefault="00A75E7B" w:rsidP="00EB4272">
            <w:pPr>
              <w:rPr>
                <w:snapToGrid w:val="0"/>
              </w:rPr>
            </w:pPr>
            <w:r>
              <w:rPr>
                <w:snapToGrid w:val="0"/>
              </w:rPr>
              <w:t>=NON(H4)</w:t>
            </w:r>
          </w:p>
        </w:tc>
        <w:tc>
          <w:tcPr>
            <w:tcW w:w="2340" w:type="dxa"/>
          </w:tcPr>
          <w:p w:rsidR="00A75E7B" w:rsidRDefault="00A75E7B" w:rsidP="00EB4272">
            <w:pPr>
              <w:rPr>
                <w:snapToGrid w:val="0"/>
              </w:rPr>
            </w:pPr>
            <w:r>
              <w:rPr>
                <w:snapToGrid w:val="0"/>
              </w:rPr>
              <w:t>=OU(NON(F4);NON(G4))</w:t>
            </w:r>
          </w:p>
        </w:tc>
      </w:tr>
      <w:tr w:rsidR="00A75E7B" w:rsidTr="00EB4272">
        <w:trPr>
          <w:trHeight w:val="247"/>
          <w:jc w:val="center"/>
        </w:trPr>
        <w:tc>
          <w:tcPr>
            <w:tcW w:w="360" w:type="dxa"/>
            <w:shd w:val="pct37" w:color="auto" w:fill="FFFFFF"/>
          </w:tcPr>
          <w:p w:rsidR="00A75E7B" w:rsidRDefault="00A75E7B" w:rsidP="00EB4272">
            <w:pPr>
              <w:rPr>
                <w:snapToGrid w:val="0"/>
                <w:sz w:val="24"/>
              </w:rPr>
            </w:pPr>
            <w:r>
              <w:rPr>
                <w:snapToGrid w:val="0"/>
                <w:sz w:val="24"/>
              </w:rPr>
              <w:t>5</w:t>
            </w:r>
          </w:p>
        </w:tc>
        <w:tc>
          <w:tcPr>
            <w:tcW w:w="951" w:type="dxa"/>
          </w:tcPr>
          <w:p w:rsidR="00A75E7B" w:rsidRDefault="00A75E7B" w:rsidP="00EB4272">
            <w:pPr>
              <w:rPr>
                <w:snapToGrid w:val="0"/>
              </w:rPr>
            </w:pPr>
            <w:r>
              <w:rPr>
                <w:snapToGrid w:val="0"/>
              </w:rPr>
              <w:t>=FAUX()</w:t>
            </w:r>
          </w:p>
        </w:tc>
        <w:tc>
          <w:tcPr>
            <w:tcW w:w="951" w:type="dxa"/>
          </w:tcPr>
          <w:p w:rsidR="00A75E7B" w:rsidRDefault="00A75E7B" w:rsidP="00EB4272">
            <w:pPr>
              <w:rPr>
                <w:snapToGrid w:val="0"/>
              </w:rPr>
            </w:pPr>
            <w:r>
              <w:rPr>
                <w:snapToGrid w:val="0"/>
              </w:rPr>
              <w:t>=FAUX()</w:t>
            </w:r>
          </w:p>
        </w:tc>
        <w:tc>
          <w:tcPr>
            <w:tcW w:w="1162" w:type="dxa"/>
          </w:tcPr>
          <w:p w:rsidR="00A75E7B" w:rsidRDefault="00A75E7B" w:rsidP="00EB4272">
            <w:pPr>
              <w:rPr>
                <w:snapToGrid w:val="0"/>
              </w:rPr>
            </w:pPr>
            <w:r>
              <w:rPr>
                <w:snapToGrid w:val="0"/>
              </w:rPr>
              <w:t>=ET(F5;G5)</w:t>
            </w:r>
          </w:p>
        </w:tc>
        <w:tc>
          <w:tcPr>
            <w:tcW w:w="1207" w:type="dxa"/>
          </w:tcPr>
          <w:p w:rsidR="00A75E7B" w:rsidRDefault="00A75E7B" w:rsidP="00EB4272">
            <w:pPr>
              <w:rPr>
                <w:snapToGrid w:val="0"/>
              </w:rPr>
            </w:pPr>
            <w:r>
              <w:rPr>
                <w:snapToGrid w:val="0"/>
              </w:rPr>
              <w:t>=OU(F5;G5)</w:t>
            </w:r>
          </w:p>
        </w:tc>
        <w:tc>
          <w:tcPr>
            <w:tcW w:w="1294" w:type="dxa"/>
          </w:tcPr>
          <w:p w:rsidR="00A75E7B" w:rsidRDefault="00A75E7B" w:rsidP="00EB4272">
            <w:pPr>
              <w:rPr>
                <w:snapToGrid w:val="0"/>
              </w:rPr>
            </w:pPr>
            <w:r>
              <w:rPr>
                <w:snapToGrid w:val="0"/>
              </w:rPr>
              <w:t>=NON(H5)</w:t>
            </w:r>
          </w:p>
        </w:tc>
        <w:tc>
          <w:tcPr>
            <w:tcW w:w="2340" w:type="dxa"/>
          </w:tcPr>
          <w:p w:rsidR="00A75E7B" w:rsidRDefault="00A75E7B" w:rsidP="00EB4272">
            <w:pPr>
              <w:rPr>
                <w:snapToGrid w:val="0"/>
              </w:rPr>
            </w:pPr>
            <w:r>
              <w:rPr>
                <w:snapToGrid w:val="0"/>
              </w:rPr>
              <w:t>=OU(NON(F5);NON(G5))</w:t>
            </w:r>
          </w:p>
        </w:tc>
      </w:tr>
    </w:tbl>
    <w:p w:rsidR="00A75E7B" w:rsidRDefault="00A75E7B" w:rsidP="00A75E7B">
      <w:pPr>
        <w:pStyle w:val="Corpsdetexte3"/>
      </w:pPr>
    </w:p>
    <w:tbl>
      <w:tblPr>
        <w:tblW w:w="0" w:type="auto"/>
        <w:jc w:val="center"/>
        <w:tblLayout w:type="fixed"/>
        <w:tblCellMar>
          <w:left w:w="30" w:type="dxa"/>
          <w:right w:w="30" w:type="dxa"/>
        </w:tblCellMar>
        <w:tblLook w:val="0000"/>
      </w:tblPr>
      <w:tblGrid>
        <w:gridCol w:w="597"/>
        <w:gridCol w:w="1134"/>
        <w:gridCol w:w="851"/>
        <w:gridCol w:w="1134"/>
        <w:gridCol w:w="992"/>
        <w:gridCol w:w="1276"/>
        <w:gridCol w:w="2268"/>
      </w:tblGrid>
      <w:tr w:rsidR="00A75E7B" w:rsidTr="00EB4272">
        <w:trPr>
          <w:trHeight w:val="247"/>
          <w:jc w:val="center"/>
        </w:trPr>
        <w:tc>
          <w:tcPr>
            <w:tcW w:w="597" w:type="dxa"/>
            <w:shd w:val="pct37" w:color="auto" w:fill="FFFFFF"/>
          </w:tcPr>
          <w:p w:rsidR="00A75E7B" w:rsidRDefault="00A75E7B" w:rsidP="00EB4272">
            <w:pPr>
              <w:rPr>
                <w:snapToGrid w:val="0"/>
                <w:color w:val="000000"/>
                <w:sz w:val="24"/>
              </w:rPr>
            </w:pPr>
          </w:p>
        </w:tc>
        <w:tc>
          <w:tcPr>
            <w:tcW w:w="1134" w:type="dxa"/>
            <w:shd w:val="pct37" w:color="auto" w:fill="FFFFFF"/>
          </w:tcPr>
          <w:p w:rsidR="00A75E7B" w:rsidRDefault="00A75E7B" w:rsidP="00EB4272">
            <w:pPr>
              <w:jc w:val="center"/>
              <w:rPr>
                <w:snapToGrid w:val="0"/>
                <w:color w:val="000000"/>
                <w:sz w:val="24"/>
                <w:lang w:val="en-GB"/>
              </w:rPr>
            </w:pPr>
            <w:r>
              <w:rPr>
                <w:snapToGrid w:val="0"/>
                <w:color w:val="000000"/>
                <w:sz w:val="24"/>
                <w:lang w:val="en-GB"/>
              </w:rPr>
              <w:t>F</w:t>
            </w:r>
          </w:p>
        </w:tc>
        <w:tc>
          <w:tcPr>
            <w:tcW w:w="851" w:type="dxa"/>
            <w:shd w:val="pct37" w:color="auto" w:fill="FFFFFF"/>
          </w:tcPr>
          <w:p w:rsidR="00A75E7B" w:rsidRDefault="00A75E7B" w:rsidP="00EB4272">
            <w:pPr>
              <w:jc w:val="center"/>
              <w:rPr>
                <w:snapToGrid w:val="0"/>
                <w:color w:val="000000"/>
                <w:sz w:val="24"/>
                <w:lang w:val="en-GB"/>
              </w:rPr>
            </w:pPr>
            <w:r>
              <w:rPr>
                <w:snapToGrid w:val="0"/>
                <w:color w:val="000000"/>
                <w:sz w:val="24"/>
                <w:lang w:val="en-GB"/>
              </w:rPr>
              <w:t>G</w:t>
            </w:r>
          </w:p>
        </w:tc>
        <w:tc>
          <w:tcPr>
            <w:tcW w:w="1134" w:type="dxa"/>
            <w:shd w:val="pct37" w:color="auto" w:fill="FFFFFF"/>
          </w:tcPr>
          <w:p w:rsidR="00A75E7B" w:rsidRDefault="00A75E7B" w:rsidP="00EB4272">
            <w:pPr>
              <w:jc w:val="center"/>
              <w:rPr>
                <w:snapToGrid w:val="0"/>
                <w:color w:val="000000"/>
                <w:sz w:val="24"/>
                <w:lang w:val="en-GB"/>
              </w:rPr>
            </w:pPr>
            <w:r>
              <w:rPr>
                <w:snapToGrid w:val="0"/>
                <w:color w:val="000000"/>
                <w:sz w:val="24"/>
                <w:lang w:val="en-GB"/>
              </w:rPr>
              <w:t>H</w:t>
            </w:r>
          </w:p>
        </w:tc>
        <w:tc>
          <w:tcPr>
            <w:tcW w:w="992" w:type="dxa"/>
            <w:shd w:val="pct37" w:color="auto" w:fill="FFFFFF"/>
          </w:tcPr>
          <w:p w:rsidR="00A75E7B" w:rsidRDefault="00A75E7B" w:rsidP="00EB4272">
            <w:pPr>
              <w:jc w:val="center"/>
              <w:rPr>
                <w:snapToGrid w:val="0"/>
                <w:color w:val="000000"/>
                <w:sz w:val="24"/>
                <w:lang w:val="en-GB"/>
              </w:rPr>
            </w:pPr>
            <w:r>
              <w:rPr>
                <w:snapToGrid w:val="0"/>
                <w:color w:val="000000"/>
                <w:sz w:val="24"/>
                <w:lang w:val="en-GB"/>
              </w:rPr>
              <w:t>I</w:t>
            </w:r>
          </w:p>
        </w:tc>
        <w:tc>
          <w:tcPr>
            <w:tcW w:w="1276" w:type="dxa"/>
            <w:shd w:val="pct37" w:color="auto" w:fill="FFFFFF"/>
          </w:tcPr>
          <w:p w:rsidR="00A75E7B" w:rsidRDefault="00A75E7B" w:rsidP="00EB4272">
            <w:pPr>
              <w:jc w:val="center"/>
              <w:rPr>
                <w:snapToGrid w:val="0"/>
                <w:color w:val="000000"/>
                <w:sz w:val="24"/>
                <w:lang w:val="en-GB"/>
              </w:rPr>
            </w:pPr>
            <w:r>
              <w:rPr>
                <w:snapToGrid w:val="0"/>
                <w:color w:val="000000"/>
                <w:sz w:val="24"/>
                <w:lang w:val="en-GB"/>
              </w:rPr>
              <w:t>J</w:t>
            </w:r>
          </w:p>
        </w:tc>
        <w:tc>
          <w:tcPr>
            <w:tcW w:w="2268" w:type="dxa"/>
            <w:shd w:val="pct37" w:color="auto" w:fill="FFFFFF"/>
          </w:tcPr>
          <w:p w:rsidR="00A75E7B" w:rsidRDefault="00A75E7B" w:rsidP="00EB4272">
            <w:pPr>
              <w:jc w:val="center"/>
              <w:rPr>
                <w:snapToGrid w:val="0"/>
                <w:color w:val="000000"/>
                <w:sz w:val="24"/>
                <w:lang w:val="en-GB"/>
              </w:rPr>
            </w:pPr>
            <w:r>
              <w:rPr>
                <w:snapToGrid w:val="0"/>
                <w:color w:val="000000"/>
                <w:sz w:val="24"/>
                <w:lang w:val="en-GB"/>
              </w:rPr>
              <w:t>K</w:t>
            </w:r>
          </w:p>
        </w:tc>
      </w:tr>
      <w:tr w:rsidR="00A75E7B" w:rsidTr="00EB4272">
        <w:trPr>
          <w:trHeight w:val="247"/>
          <w:jc w:val="center"/>
        </w:trPr>
        <w:tc>
          <w:tcPr>
            <w:tcW w:w="597" w:type="dxa"/>
            <w:shd w:val="pct37" w:color="auto" w:fill="FFFFFF"/>
          </w:tcPr>
          <w:p w:rsidR="00A75E7B" w:rsidRDefault="00A75E7B" w:rsidP="00EB4272">
            <w:pPr>
              <w:rPr>
                <w:snapToGrid w:val="0"/>
                <w:color w:val="000000"/>
                <w:sz w:val="24"/>
              </w:rPr>
            </w:pPr>
            <w:r>
              <w:rPr>
                <w:snapToGrid w:val="0"/>
                <w:color w:val="000000"/>
                <w:sz w:val="24"/>
              </w:rPr>
              <w:t>1</w:t>
            </w:r>
          </w:p>
        </w:tc>
        <w:tc>
          <w:tcPr>
            <w:tcW w:w="1134" w:type="dxa"/>
          </w:tcPr>
          <w:p w:rsidR="00A75E7B" w:rsidRDefault="00A75E7B" w:rsidP="00EB4272">
            <w:pPr>
              <w:jc w:val="center"/>
              <w:rPr>
                <w:snapToGrid w:val="0"/>
                <w:color w:val="000000"/>
                <w:sz w:val="24"/>
              </w:rPr>
            </w:pPr>
            <w:r>
              <w:rPr>
                <w:snapToGrid w:val="0"/>
                <w:color w:val="000000"/>
                <w:sz w:val="24"/>
              </w:rPr>
              <w:t>P</w:t>
            </w:r>
          </w:p>
        </w:tc>
        <w:tc>
          <w:tcPr>
            <w:tcW w:w="851" w:type="dxa"/>
          </w:tcPr>
          <w:p w:rsidR="00A75E7B" w:rsidRDefault="00A75E7B" w:rsidP="00EB4272">
            <w:pPr>
              <w:jc w:val="center"/>
              <w:rPr>
                <w:snapToGrid w:val="0"/>
                <w:color w:val="000000"/>
                <w:sz w:val="24"/>
              </w:rPr>
            </w:pPr>
            <w:r>
              <w:rPr>
                <w:snapToGrid w:val="0"/>
                <w:color w:val="000000"/>
                <w:sz w:val="24"/>
              </w:rPr>
              <w:t>Q</w:t>
            </w:r>
          </w:p>
        </w:tc>
        <w:tc>
          <w:tcPr>
            <w:tcW w:w="1134" w:type="dxa"/>
          </w:tcPr>
          <w:p w:rsidR="00A75E7B" w:rsidRDefault="00A75E7B" w:rsidP="00EB4272">
            <w:pPr>
              <w:jc w:val="center"/>
              <w:rPr>
                <w:snapToGrid w:val="0"/>
                <w:color w:val="000000"/>
                <w:sz w:val="24"/>
              </w:rPr>
            </w:pPr>
            <w:r>
              <w:rPr>
                <w:snapToGrid w:val="0"/>
                <w:color w:val="000000"/>
                <w:sz w:val="24"/>
              </w:rPr>
              <w:t>P et Q</w:t>
            </w:r>
          </w:p>
        </w:tc>
        <w:tc>
          <w:tcPr>
            <w:tcW w:w="992" w:type="dxa"/>
          </w:tcPr>
          <w:p w:rsidR="00A75E7B" w:rsidRDefault="00A75E7B" w:rsidP="00EB4272">
            <w:pPr>
              <w:jc w:val="center"/>
              <w:rPr>
                <w:snapToGrid w:val="0"/>
                <w:color w:val="000000"/>
                <w:sz w:val="24"/>
              </w:rPr>
            </w:pPr>
            <w:r>
              <w:rPr>
                <w:snapToGrid w:val="0"/>
                <w:color w:val="000000"/>
                <w:sz w:val="24"/>
              </w:rPr>
              <w:t>P ou Q</w:t>
            </w:r>
          </w:p>
        </w:tc>
        <w:tc>
          <w:tcPr>
            <w:tcW w:w="1276" w:type="dxa"/>
          </w:tcPr>
          <w:p w:rsidR="00A75E7B" w:rsidRDefault="00A75E7B" w:rsidP="00EB4272">
            <w:pPr>
              <w:jc w:val="center"/>
              <w:rPr>
                <w:rFonts w:ascii="Arial" w:hAnsi="Arial"/>
                <w:snapToGrid w:val="0"/>
                <w:color w:val="000000"/>
              </w:rPr>
            </w:pPr>
            <w:r>
              <w:rPr>
                <w:rFonts w:ascii="Arial" w:hAnsi="Arial"/>
                <w:snapToGrid w:val="0"/>
                <w:color w:val="000000"/>
              </w:rPr>
              <w:t>Non (P et Q)</w:t>
            </w:r>
          </w:p>
        </w:tc>
        <w:tc>
          <w:tcPr>
            <w:tcW w:w="2268" w:type="dxa"/>
          </w:tcPr>
          <w:p w:rsidR="00A75E7B" w:rsidRDefault="00A75E7B" w:rsidP="00EB4272">
            <w:pPr>
              <w:jc w:val="center"/>
              <w:rPr>
                <w:rFonts w:ascii="Arial" w:hAnsi="Arial"/>
                <w:snapToGrid w:val="0"/>
                <w:color w:val="000000"/>
              </w:rPr>
            </w:pPr>
            <w:r>
              <w:rPr>
                <w:rFonts w:ascii="Arial" w:hAnsi="Arial"/>
                <w:snapToGrid w:val="0"/>
                <w:color w:val="000000"/>
              </w:rPr>
              <w:t>Non (P) ou non(Q)</w:t>
            </w:r>
          </w:p>
        </w:tc>
      </w:tr>
      <w:tr w:rsidR="00A75E7B" w:rsidTr="00EB4272">
        <w:trPr>
          <w:trHeight w:val="247"/>
          <w:jc w:val="center"/>
        </w:trPr>
        <w:tc>
          <w:tcPr>
            <w:tcW w:w="597" w:type="dxa"/>
            <w:shd w:val="pct37" w:color="auto" w:fill="FFFFFF"/>
          </w:tcPr>
          <w:p w:rsidR="00A75E7B" w:rsidRDefault="00A75E7B" w:rsidP="00EB4272">
            <w:pPr>
              <w:rPr>
                <w:snapToGrid w:val="0"/>
                <w:color w:val="000000"/>
                <w:sz w:val="24"/>
              </w:rPr>
            </w:pPr>
            <w:r>
              <w:rPr>
                <w:snapToGrid w:val="0"/>
                <w:color w:val="000000"/>
                <w:sz w:val="24"/>
              </w:rPr>
              <w:t>2</w:t>
            </w:r>
          </w:p>
        </w:tc>
        <w:tc>
          <w:tcPr>
            <w:tcW w:w="1134" w:type="dxa"/>
          </w:tcPr>
          <w:p w:rsidR="00A75E7B" w:rsidRDefault="00A75E7B" w:rsidP="00EB4272">
            <w:pPr>
              <w:jc w:val="center"/>
              <w:rPr>
                <w:snapToGrid w:val="0"/>
                <w:color w:val="000000"/>
              </w:rPr>
            </w:pPr>
            <w:r>
              <w:rPr>
                <w:snapToGrid w:val="0"/>
                <w:color w:val="000000"/>
              </w:rPr>
              <w:t>VRAI</w:t>
            </w:r>
          </w:p>
        </w:tc>
        <w:tc>
          <w:tcPr>
            <w:tcW w:w="851" w:type="dxa"/>
          </w:tcPr>
          <w:p w:rsidR="00A75E7B" w:rsidRDefault="00A75E7B" w:rsidP="00EB4272">
            <w:pPr>
              <w:jc w:val="center"/>
              <w:rPr>
                <w:snapToGrid w:val="0"/>
                <w:color w:val="000000"/>
              </w:rPr>
            </w:pPr>
            <w:r>
              <w:rPr>
                <w:snapToGrid w:val="0"/>
                <w:color w:val="000000"/>
              </w:rPr>
              <w:t>VRAI</w:t>
            </w:r>
          </w:p>
        </w:tc>
        <w:tc>
          <w:tcPr>
            <w:tcW w:w="1134" w:type="dxa"/>
          </w:tcPr>
          <w:p w:rsidR="00A75E7B" w:rsidRDefault="00A75E7B" w:rsidP="00EB4272">
            <w:pPr>
              <w:jc w:val="center"/>
              <w:rPr>
                <w:snapToGrid w:val="0"/>
                <w:color w:val="000000"/>
              </w:rPr>
            </w:pPr>
            <w:r>
              <w:rPr>
                <w:snapToGrid w:val="0"/>
                <w:color w:val="000000"/>
              </w:rPr>
              <w:t>VRAI</w:t>
            </w:r>
          </w:p>
        </w:tc>
        <w:tc>
          <w:tcPr>
            <w:tcW w:w="992" w:type="dxa"/>
          </w:tcPr>
          <w:p w:rsidR="00A75E7B" w:rsidRDefault="00A75E7B" w:rsidP="00EB4272">
            <w:pPr>
              <w:jc w:val="center"/>
              <w:rPr>
                <w:snapToGrid w:val="0"/>
                <w:color w:val="000000"/>
              </w:rPr>
            </w:pPr>
            <w:r>
              <w:rPr>
                <w:snapToGrid w:val="0"/>
                <w:color w:val="000000"/>
              </w:rPr>
              <w:t>VRAI</w:t>
            </w:r>
          </w:p>
        </w:tc>
        <w:tc>
          <w:tcPr>
            <w:tcW w:w="1276" w:type="dxa"/>
          </w:tcPr>
          <w:p w:rsidR="00A75E7B" w:rsidRDefault="00A75E7B" w:rsidP="00EB4272">
            <w:pPr>
              <w:jc w:val="center"/>
              <w:rPr>
                <w:snapToGrid w:val="0"/>
                <w:color w:val="000000"/>
              </w:rPr>
            </w:pPr>
            <w:r>
              <w:rPr>
                <w:snapToGrid w:val="0"/>
                <w:color w:val="000000"/>
              </w:rPr>
              <w:t>FAUX</w:t>
            </w:r>
          </w:p>
        </w:tc>
        <w:tc>
          <w:tcPr>
            <w:tcW w:w="2268" w:type="dxa"/>
          </w:tcPr>
          <w:p w:rsidR="00A75E7B" w:rsidRDefault="00A75E7B" w:rsidP="00EB4272">
            <w:pPr>
              <w:jc w:val="center"/>
              <w:rPr>
                <w:snapToGrid w:val="0"/>
                <w:color w:val="000000"/>
              </w:rPr>
            </w:pPr>
            <w:r>
              <w:rPr>
                <w:snapToGrid w:val="0"/>
                <w:color w:val="000000"/>
              </w:rPr>
              <w:t>FAUX</w:t>
            </w:r>
          </w:p>
        </w:tc>
      </w:tr>
      <w:tr w:rsidR="00A75E7B" w:rsidTr="00EB4272">
        <w:trPr>
          <w:trHeight w:val="247"/>
          <w:jc w:val="center"/>
        </w:trPr>
        <w:tc>
          <w:tcPr>
            <w:tcW w:w="597" w:type="dxa"/>
            <w:shd w:val="pct37" w:color="auto" w:fill="FFFFFF"/>
          </w:tcPr>
          <w:p w:rsidR="00A75E7B" w:rsidRDefault="00A75E7B" w:rsidP="00EB4272">
            <w:pPr>
              <w:rPr>
                <w:snapToGrid w:val="0"/>
                <w:color w:val="000000"/>
                <w:sz w:val="24"/>
              </w:rPr>
            </w:pPr>
            <w:r>
              <w:rPr>
                <w:snapToGrid w:val="0"/>
                <w:color w:val="000000"/>
                <w:sz w:val="24"/>
              </w:rPr>
              <w:lastRenderedPageBreak/>
              <w:t>3</w:t>
            </w:r>
          </w:p>
        </w:tc>
        <w:tc>
          <w:tcPr>
            <w:tcW w:w="1134" w:type="dxa"/>
          </w:tcPr>
          <w:p w:rsidR="00A75E7B" w:rsidRDefault="00A75E7B" w:rsidP="00EB4272">
            <w:pPr>
              <w:jc w:val="center"/>
              <w:rPr>
                <w:snapToGrid w:val="0"/>
                <w:color w:val="000000"/>
              </w:rPr>
            </w:pPr>
            <w:r>
              <w:rPr>
                <w:snapToGrid w:val="0"/>
                <w:color w:val="000000"/>
              </w:rPr>
              <w:t>VRAI</w:t>
            </w:r>
          </w:p>
        </w:tc>
        <w:tc>
          <w:tcPr>
            <w:tcW w:w="851" w:type="dxa"/>
          </w:tcPr>
          <w:p w:rsidR="00A75E7B" w:rsidRDefault="00A75E7B" w:rsidP="00EB4272">
            <w:pPr>
              <w:jc w:val="center"/>
              <w:rPr>
                <w:snapToGrid w:val="0"/>
                <w:color w:val="000000"/>
              </w:rPr>
            </w:pPr>
            <w:r>
              <w:rPr>
                <w:snapToGrid w:val="0"/>
                <w:color w:val="000000"/>
              </w:rPr>
              <w:t>FAUX</w:t>
            </w:r>
          </w:p>
        </w:tc>
        <w:tc>
          <w:tcPr>
            <w:tcW w:w="1134" w:type="dxa"/>
          </w:tcPr>
          <w:p w:rsidR="00A75E7B" w:rsidRDefault="00A75E7B" w:rsidP="00EB4272">
            <w:pPr>
              <w:jc w:val="center"/>
              <w:rPr>
                <w:snapToGrid w:val="0"/>
                <w:color w:val="000000"/>
              </w:rPr>
            </w:pPr>
            <w:r>
              <w:rPr>
                <w:snapToGrid w:val="0"/>
                <w:color w:val="000000"/>
              </w:rPr>
              <w:t>FAUX</w:t>
            </w:r>
          </w:p>
        </w:tc>
        <w:tc>
          <w:tcPr>
            <w:tcW w:w="992" w:type="dxa"/>
          </w:tcPr>
          <w:p w:rsidR="00A75E7B" w:rsidRDefault="00A75E7B" w:rsidP="00EB4272">
            <w:pPr>
              <w:jc w:val="center"/>
              <w:rPr>
                <w:snapToGrid w:val="0"/>
                <w:color w:val="000000"/>
              </w:rPr>
            </w:pPr>
            <w:r>
              <w:rPr>
                <w:snapToGrid w:val="0"/>
                <w:color w:val="000000"/>
              </w:rPr>
              <w:t>VRAI</w:t>
            </w:r>
          </w:p>
        </w:tc>
        <w:tc>
          <w:tcPr>
            <w:tcW w:w="1276" w:type="dxa"/>
          </w:tcPr>
          <w:p w:rsidR="00A75E7B" w:rsidRDefault="00A75E7B" w:rsidP="00EB4272">
            <w:pPr>
              <w:jc w:val="center"/>
              <w:rPr>
                <w:snapToGrid w:val="0"/>
                <w:color w:val="000000"/>
              </w:rPr>
            </w:pPr>
            <w:r>
              <w:rPr>
                <w:snapToGrid w:val="0"/>
                <w:color w:val="000000"/>
              </w:rPr>
              <w:t>VRAI</w:t>
            </w:r>
          </w:p>
        </w:tc>
        <w:tc>
          <w:tcPr>
            <w:tcW w:w="2268" w:type="dxa"/>
          </w:tcPr>
          <w:p w:rsidR="00A75E7B" w:rsidRDefault="00A75E7B" w:rsidP="00EB4272">
            <w:pPr>
              <w:jc w:val="center"/>
              <w:rPr>
                <w:snapToGrid w:val="0"/>
                <w:color w:val="000000"/>
              </w:rPr>
            </w:pPr>
            <w:r>
              <w:rPr>
                <w:snapToGrid w:val="0"/>
                <w:color w:val="000000"/>
              </w:rPr>
              <w:t>VRAI</w:t>
            </w:r>
          </w:p>
        </w:tc>
      </w:tr>
      <w:tr w:rsidR="00A75E7B" w:rsidTr="00EB4272">
        <w:trPr>
          <w:trHeight w:val="247"/>
          <w:jc w:val="center"/>
        </w:trPr>
        <w:tc>
          <w:tcPr>
            <w:tcW w:w="597" w:type="dxa"/>
            <w:shd w:val="pct37" w:color="auto" w:fill="FFFFFF"/>
          </w:tcPr>
          <w:p w:rsidR="00A75E7B" w:rsidRDefault="00A75E7B" w:rsidP="00EB4272">
            <w:pPr>
              <w:rPr>
                <w:snapToGrid w:val="0"/>
                <w:color w:val="000000"/>
                <w:sz w:val="24"/>
              </w:rPr>
            </w:pPr>
            <w:r>
              <w:rPr>
                <w:snapToGrid w:val="0"/>
                <w:color w:val="000000"/>
                <w:sz w:val="24"/>
              </w:rPr>
              <w:t>4</w:t>
            </w:r>
          </w:p>
        </w:tc>
        <w:tc>
          <w:tcPr>
            <w:tcW w:w="1134" w:type="dxa"/>
          </w:tcPr>
          <w:p w:rsidR="00A75E7B" w:rsidRDefault="00A75E7B" w:rsidP="00EB4272">
            <w:pPr>
              <w:jc w:val="center"/>
              <w:rPr>
                <w:snapToGrid w:val="0"/>
                <w:color w:val="000000"/>
              </w:rPr>
            </w:pPr>
            <w:r>
              <w:rPr>
                <w:snapToGrid w:val="0"/>
                <w:color w:val="000000"/>
              </w:rPr>
              <w:t>FAUX</w:t>
            </w:r>
          </w:p>
        </w:tc>
        <w:tc>
          <w:tcPr>
            <w:tcW w:w="851" w:type="dxa"/>
          </w:tcPr>
          <w:p w:rsidR="00A75E7B" w:rsidRDefault="00A75E7B" w:rsidP="00EB4272">
            <w:pPr>
              <w:jc w:val="center"/>
              <w:rPr>
                <w:snapToGrid w:val="0"/>
                <w:color w:val="000000"/>
              </w:rPr>
            </w:pPr>
            <w:r>
              <w:rPr>
                <w:snapToGrid w:val="0"/>
                <w:color w:val="000000"/>
              </w:rPr>
              <w:t>VRAI</w:t>
            </w:r>
          </w:p>
        </w:tc>
        <w:tc>
          <w:tcPr>
            <w:tcW w:w="1134" w:type="dxa"/>
          </w:tcPr>
          <w:p w:rsidR="00A75E7B" w:rsidRDefault="00A75E7B" w:rsidP="00EB4272">
            <w:pPr>
              <w:jc w:val="center"/>
              <w:rPr>
                <w:snapToGrid w:val="0"/>
                <w:color w:val="000000"/>
              </w:rPr>
            </w:pPr>
            <w:r>
              <w:rPr>
                <w:snapToGrid w:val="0"/>
                <w:color w:val="000000"/>
              </w:rPr>
              <w:t>FAUX</w:t>
            </w:r>
          </w:p>
        </w:tc>
        <w:tc>
          <w:tcPr>
            <w:tcW w:w="992" w:type="dxa"/>
          </w:tcPr>
          <w:p w:rsidR="00A75E7B" w:rsidRDefault="00A75E7B" w:rsidP="00EB4272">
            <w:pPr>
              <w:jc w:val="center"/>
              <w:rPr>
                <w:snapToGrid w:val="0"/>
                <w:color w:val="000000"/>
              </w:rPr>
            </w:pPr>
            <w:r>
              <w:rPr>
                <w:snapToGrid w:val="0"/>
                <w:color w:val="000000"/>
              </w:rPr>
              <w:t>VRAI</w:t>
            </w:r>
          </w:p>
        </w:tc>
        <w:tc>
          <w:tcPr>
            <w:tcW w:w="1276" w:type="dxa"/>
          </w:tcPr>
          <w:p w:rsidR="00A75E7B" w:rsidRDefault="00A75E7B" w:rsidP="00EB4272">
            <w:pPr>
              <w:jc w:val="center"/>
              <w:rPr>
                <w:snapToGrid w:val="0"/>
                <w:color w:val="000000"/>
              </w:rPr>
            </w:pPr>
            <w:r>
              <w:rPr>
                <w:snapToGrid w:val="0"/>
                <w:color w:val="000000"/>
              </w:rPr>
              <w:t>VRAI</w:t>
            </w:r>
          </w:p>
        </w:tc>
        <w:tc>
          <w:tcPr>
            <w:tcW w:w="2268" w:type="dxa"/>
          </w:tcPr>
          <w:p w:rsidR="00A75E7B" w:rsidRDefault="00A75E7B" w:rsidP="00EB4272">
            <w:pPr>
              <w:jc w:val="center"/>
              <w:rPr>
                <w:snapToGrid w:val="0"/>
                <w:color w:val="000000"/>
              </w:rPr>
            </w:pPr>
            <w:r>
              <w:rPr>
                <w:snapToGrid w:val="0"/>
                <w:color w:val="000000"/>
              </w:rPr>
              <w:t>VRAI</w:t>
            </w:r>
          </w:p>
        </w:tc>
      </w:tr>
      <w:tr w:rsidR="00A75E7B" w:rsidTr="00EB4272">
        <w:trPr>
          <w:trHeight w:val="247"/>
          <w:jc w:val="center"/>
        </w:trPr>
        <w:tc>
          <w:tcPr>
            <w:tcW w:w="597" w:type="dxa"/>
            <w:shd w:val="pct37" w:color="auto" w:fill="FFFFFF"/>
          </w:tcPr>
          <w:p w:rsidR="00A75E7B" w:rsidRDefault="00A75E7B" w:rsidP="00EB4272">
            <w:pPr>
              <w:rPr>
                <w:snapToGrid w:val="0"/>
                <w:color w:val="000000"/>
                <w:sz w:val="24"/>
              </w:rPr>
            </w:pPr>
            <w:r>
              <w:rPr>
                <w:snapToGrid w:val="0"/>
                <w:color w:val="000000"/>
                <w:sz w:val="24"/>
              </w:rPr>
              <w:t>5</w:t>
            </w:r>
          </w:p>
        </w:tc>
        <w:tc>
          <w:tcPr>
            <w:tcW w:w="1134" w:type="dxa"/>
          </w:tcPr>
          <w:p w:rsidR="00A75E7B" w:rsidRDefault="00A75E7B" w:rsidP="00EB4272">
            <w:pPr>
              <w:jc w:val="center"/>
              <w:rPr>
                <w:snapToGrid w:val="0"/>
                <w:color w:val="000000"/>
              </w:rPr>
            </w:pPr>
            <w:r>
              <w:rPr>
                <w:snapToGrid w:val="0"/>
                <w:color w:val="000000"/>
              </w:rPr>
              <w:t>FAUX</w:t>
            </w:r>
          </w:p>
        </w:tc>
        <w:tc>
          <w:tcPr>
            <w:tcW w:w="851" w:type="dxa"/>
          </w:tcPr>
          <w:p w:rsidR="00A75E7B" w:rsidRDefault="00A75E7B" w:rsidP="00EB4272">
            <w:pPr>
              <w:jc w:val="center"/>
              <w:rPr>
                <w:snapToGrid w:val="0"/>
                <w:color w:val="000000"/>
              </w:rPr>
            </w:pPr>
            <w:r>
              <w:rPr>
                <w:snapToGrid w:val="0"/>
                <w:color w:val="000000"/>
              </w:rPr>
              <w:t>FAUX</w:t>
            </w:r>
          </w:p>
        </w:tc>
        <w:tc>
          <w:tcPr>
            <w:tcW w:w="1134" w:type="dxa"/>
          </w:tcPr>
          <w:p w:rsidR="00A75E7B" w:rsidRDefault="00A75E7B" w:rsidP="00EB4272">
            <w:pPr>
              <w:jc w:val="center"/>
              <w:rPr>
                <w:snapToGrid w:val="0"/>
                <w:color w:val="000000"/>
              </w:rPr>
            </w:pPr>
            <w:r>
              <w:rPr>
                <w:snapToGrid w:val="0"/>
                <w:color w:val="000000"/>
              </w:rPr>
              <w:t>FAUX</w:t>
            </w:r>
          </w:p>
        </w:tc>
        <w:tc>
          <w:tcPr>
            <w:tcW w:w="992" w:type="dxa"/>
          </w:tcPr>
          <w:p w:rsidR="00A75E7B" w:rsidRDefault="00A75E7B" w:rsidP="00EB4272">
            <w:pPr>
              <w:jc w:val="center"/>
              <w:rPr>
                <w:snapToGrid w:val="0"/>
                <w:color w:val="000000"/>
              </w:rPr>
            </w:pPr>
            <w:r>
              <w:rPr>
                <w:snapToGrid w:val="0"/>
                <w:color w:val="000000"/>
              </w:rPr>
              <w:t>FAUX</w:t>
            </w:r>
          </w:p>
        </w:tc>
        <w:tc>
          <w:tcPr>
            <w:tcW w:w="1276" w:type="dxa"/>
          </w:tcPr>
          <w:p w:rsidR="00A75E7B" w:rsidRDefault="00A75E7B" w:rsidP="00EB4272">
            <w:pPr>
              <w:jc w:val="center"/>
              <w:rPr>
                <w:snapToGrid w:val="0"/>
                <w:color w:val="000000"/>
              </w:rPr>
            </w:pPr>
            <w:r>
              <w:rPr>
                <w:snapToGrid w:val="0"/>
                <w:color w:val="000000"/>
              </w:rPr>
              <w:t>VRAI</w:t>
            </w:r>
          </w:p>
        </w:tc>
        <w:tc>
          <w:tcPr>
            <w:tcW w:w="2268" w:type="dxa"/>
          </w:tcPr>
          <w:p w:rsidR="00A75E7B" w:rsidRDefault="00A75E7B" w:rsidP="00EB4272">
            <w:pPr>
              <w:jc w:val="center"/>
              <w:rPr>
                <w:snapToGrid w:val="0"/>
                <w:color w:val="000000"/>
              </w:rPr>
            </w:pPr>
            <w:r>
              <w:rPr>
                <w:snapToGrid w:val="0"/>
                <w:color w:val="000000"/>
              </w:rPr>
              <w:t>VRAI</w:t>
            </w:r>
          </w:p>
        </w:tc>
      </w:tr>
    </w:tbl>
    <w:p w:rsidR="00A75E7B" w:rsidRDefault="00A75E7B" w:rsidP="00A75E7B">
      <w:pPr>
        <w:pStyle w:val="Corpsdetexte3"/>
      </w:pPr>
    </w:p>
    <w:p w:rsidR="00A75E7B" w:rsidRDefault="00A75E7B" w:rsidP="00A75E7B">
      <w:pPr>
        <w:pStyle w:val="Corpsdetexte3"/>
      </w:pPr>
    </w:p>
    <w:p w:rsidR="00A75E7B" w:rsidRDefault="00A75E7B" w:rsidP="00A75E7B">
      <w:pPr>
        <w:pStyle w:val="Excel4"/>
      </w:pPr>
      <w:bookmarkStart w:id="128" w:name="_Toc94001845"/>
      <w:bookmarkStart w:id="129" w:name="_Toc251074964"/>
      <w:bookmarkStart w:id="130" w:name="_Toc251076469"/>
      <w:bookmarkStart w:id="131" w:name="_Toc251076862"/>
      <w:bookmarkStart w:id="132" w:name="_Toc251576517"/>
      <w:r>
        <w:t>Fonctions Math &amp; Trigo</w:t>
      </w:r>
      <w:bookmarkEnd w:id="128"/>
      <w:bookmarkEnd w:id="129"/>
      <w:bookmarkEnd w:id="130"/>
      <w:bookmarkEnd w:id="131"/>
      <w:bookmarkEnd w:id="132"/>
    </w:p>
    <w:p w:rsidR="00A75E7B" w:rsidRDefault="00A75E7B" w:rsidP="00A75E7B">
      <w:pPr>
        <w:pStyle w:val="Excelnormal1"/>
        <w:ind w:firstLine="360"/>
      </w:pPr>
    </w:p>
    <w:p w:rsidR="00A75E7B" w:rsidRDefault="00A75E7B" w:rsidP="00A75E7B">
      <w:pPr>
        <w:pStyle w:val="Excelnormal1"/>
        <w:ind w:firstLine="709"/>
      </w:pPr>
      <w:r>
        <w:t>On trouve en particulier :</w:t>
      </w:r>
    </w:p>
    <w:p w:rsidR="00A75E7B" w:rsidRDefault="00A75E7B" w:rsidP="00A75E7B">
      <w:pPr>
        <w:pStyle w:val="Excelnormal1"/>
      </w:pPr>
    </w:p>
    <w:p w:rsidR="00A75E7B" w:rsidRDefault="00A75E7B" w:rsidP="00A75E7B">
      <w:pPr>
        <w:pStyle w:val="Excelpuces"/>
      </w:pPr>
      <w:r>
        <w:t>Les fonctions trigonométriques classiques dont le paramètre est une valeur ou une référence. On a par exemple COS pour cosinus, COSH pour cosinus hyperbolique, ACOS pour arc cosinus, ACOSH pour arc cosinus hyperbolique et les autres avec des notation semblables (A pour arc, H pour hyperbolique et les trois premières lettres de la fonction). On peut ajouter la fonction DEGRES qui convertit des radians en degrés.</w:t>
      </w:r>
    </w:p>
    <w:p w:rsidR="00A75E7B" w:rsidRDefault="00A75E7B" w:rsidP="00A75E7B">
      <w:pPr>
        <w:pStyle w:val="Excelpuces"/>
      </w:pPr>
      <w:r>
        <w:t>Les fonctions mathématiques classiques ABS pour valeur absolue, EXP pour la fonction exponentielle, LN pour le logarithme népérien, LOG (valeur;base) pour le logarithme dans une base et LOG10 pour le logarithme en base 10.</w:t>
      </w:r>
    </w:p>
    <w:p w:rsidR="00A75E7B" w:rsidRDefault="00A75E7B" w:rsidP="00A75E7B">
      <w:pPr>
        <w:pStyle w:val="Excelpuces"/>
      </w:pPr>
      <w:r>
        <w:t>Les fonctions PUISSANCE (nombre;puissance), RACINE (nombre) pour la racine carrée, PRODUIT (nombre1;nombre2;...) pour le produit</w:t>
      </w:r>
      <w:r w:rsidR="00A038D4">
        <w:t xml:space="preserve"> des nombres donnés en argument</w:t>
      </w:r>
      <w:r>
        <w:t xml:space="preserve"> (pour la fonction ALEA voir paragraphe sur les fonctions statistiques).</w:t>
      </w:r>
    </w:p>
    <w:p w:rsidR="00A75E7B" w:rsidRDefault="00A75E7B" w:rsidP="00A75E7B">
      <w:pPr>
        <w:pStyle w:val="Excelpuces"/>
      </w:pPr>
      <w:r>
        <w:t>Les fonctions sur les arrondis : elles permettent d’arrondir la valeur mémorisée et sont indépendantes du format d’affichage qui n’intervient que sur la valeur affichée dans la cellule, « indépendant » ne signifiant pas « incohérent » ! Il existe plusieurs fonctions pour arrondir compte tenu : - d’une part que les nombres sont positifs ou négatifs - et d’autre part qu’on peut vouloir arrondir au plus proche par valeur inférieure, supérieure, vers zéro, en s’éloignant de zéro ou à un multiple près.</w:t>
      </w:r>
    </w:p>
    <w:p w:rsidR="00A75E7B" w:rsidRDefault="00A75E7B" w:rsidP="00A75E7B">
      <w:pPr>
        <w:pStyle w:val="Excelpuces"/>
        <w:numPr>
          <w:ilvl w:val="0"/>
          <w:numId w:val="0"/>
        </w:numPr>
        <w:ind w:left="709"/>
        <w:rPr>
          <w:b/>
          <w:bCs/>
        </w:rPr>
      </w:pPr>
      <w:r>
        <w:rPr>
          <w:b/>
          <w:bCs/>
        </w:rPr>
        <w:t>Exemple</w:t>
      </w:r>
    </w:p>
    <w:p w:rsidR="00A75E7B" w:rsidRDefault="00A75E7B" w:rsidP="00A75E7B">
      <w:pPr>
        <w:pStyle w:val="Excelpuces"/>
        <w:numPr>
          <w:ilvl w:val="0"/>
          <w:numId w:val="0"/>
        </w:numPr>
        <w:ind w:left="709"/>
      </w:pPr>
      <w:r>
        <w:t>On veut un coupon de tissu de 12,3 m et on ne peut acheter que des coupons de longueur multiple de 10 mètres</w:t>
      </w:r>
      <w:r w:rsidR="00A038D4">
        <w:t>,</w:t>
      </w:r>
      <w:r>
        <w:t xml:space="preserve"> ici donc 20 mètres ; ou une longueur de 15 mètres de tuyau vendu par morceaux de 10 mètres. Remarquons que « par valeur supérieure » entraîne sur 8,5 un arrondi à 9 et sur </w:t>
      </w:r>
      <w:r w:rsidR="00A038D4">
        <w:t>-</w:t>
      </w:r>
      <w:r>
        <w:t xml:space="preserve">8,5 un arrondi à </w:t>
      </w:r>
      <w:r w:rsidR="00083A0A">
        <w:t>-</w:t>
      </w:r>
      <w:r>
        <w:t xml:space="preserve">8, «  en s’éloignant de zéro » (concept que l’on ne trouve pas en mathématiques) entraîne un arrondi de 9 pour 8,5 et </w:t>
      </w:r>
      <w:r w:rsidR="00083A0A">
        <w:t>-</w:t>
      </w:r>
      <w:r>
        <w:t xml:space="preserve">9 pour </w:t>
      </w:r>
      <w:r w:rsidR="00083A0A">
        <w:t>-</w:t>
      </w:r>
      <w:r>
        <w:t>8,5. Ces fonctions ont généralement deux arguments ou paramètres : la valeur qu’on veut arrondir et la précision de l’arrondi indiquée par le nombre de chiffres après la virgule. La liste de ces fonctions est : ARRONDI, ARRONDI.AU.MULTIPLE, ARRONDI.INF, ARRONDI.SUP, ENT (partie entière), IMPAIRE, PAIRE, PLAFOND, PLANCHER, TRONQUE.</w:t>
      </w:r>
    </w:p>
    <w:p w:rsidR="00A75E7B" w:rsidRDefault="00A75E7B" w:rsidP="00A75E7B">
      <w:pPr>
        <w:pStyle w:val="Excelpuces"/>
      </w:pPr>
      <w:r>
        <w:t>On trouve la fonction très utile SOMME(&lt;une sélection&gt;) qui calcule la somme des cellules de type numérique de la sélection. Le bouton ∑ sur une cellule détermine la sélection la plus vraisemblable dans la feuille, c’est-à-dire la somme de la colonne au-dessus ou de la ligne si la colonne est vide.</w:t>
      </w:r>
    </w:p>
    <w:p w:rsidR="00A75E7B" w:rsidRDefault="00A75E7B" w:rsidP="00A75E7B">
      <w:pPr>
        <w:pStyle w:val="Excelpuces"/>
        <w:numPr>
          <w:ilvl w:val="0"/>
          <w:numId w:val="0"/>
        </w:numPr>
        <w:ind w:left="360" w:firstLine="349"/>
        <w:rPr>
          <w:b/>
          <w:bCs/>
          <w:i/>
          <w:iCs/>
        </w:rPr>
      </w:pPr>
      <w:r>
        <w:rPr>
          <w:b/>
          <w:bCs/>
          <w:i/>
          <w:iCs/>
        </w:rPr>
        <w:t>Attention !</w:t>
      </w:r>
    </w:p>
    <w:p w:rsidR="00A75E7B" w:rsidRDefault="00A75E7B" w:rsidP="00A75E7B">
      <w:pPr>
        <w:pStyle w:val="Excelpuces"/>
        <w:numPr>
          <w:ilvl w:val="0"/>
          <w:numId w:val="0"/>
        </w:numPr>
        <w:ind w:left="709"/>
      </w:pPr>
      <w:r>
        <w:t>On peut aussi utiliser cette fonction sans référence de sélection, mais avec des valeurs . Dans ce cas il y a une conversion des valeurs logiques en numérique qui vaut 1.</w:t>
      </w:r>
    </w:p>
    <w:p w:rsidR="00A75E7B" w:rsidRDefault="00A75E7B" w:rsidP="00A75E7B">
      <w:pPr>
        <w:pStyle w:val="Excelpuces"/>
      </w:pPr>
      <w:r>
        <w:t xml:space="preserve">On a aussi la fonction SOMME.SI qui fait intervenir une plage à sommer </w:t>
      </w:r>
      <w:r w:rsidRPr="0021137E">
        <w:rPr>
          <w:bdr w:val="single" w:sz="4" w:space="0" w:color="auto"/>
        </w:rPr>
        <w:t>B1:B10</w:t>
      </w:r>
      <w:r>
        <w:t>. Les valeurs de chaque ligne seront additionnées si dans la ligne correspondante d’une autre plage la valeur vérifie un critère.</w:t>
      </w:r>
    </w:p>
    <w:p w:rsidR="00A75E7B" w:rsidRDefault="00A75E7B" w:rsidP="00A75E7B">
      <w:pPr>
        <w:pStyle w:val="Excelpuces"/>
        <w:numPr>
          <w:ilvl w:val="0"/>
          <w:numId w:val="0"/>
        </w:numPr>
        <w:ind w:left="360" w:firstLine="349"/>
      </w:pPr>
      <w:r>
        <w:t>La syntaxe est :</w:t>
      </w:r>
    </w:p>
    <w:p w:rsidR="00A75E7B" w:rsidRDefault="00A75E7B" w:rsidP="00A75E7B">
      <w:pPr>
        <w:pStyle w:val="Excelformule"/>
      </w:pPr>
      <w:r>
        <w:t>=SOMME.SI(&lt;autre plage&gt;;«critère»;plage à sommer)</w:t>
      </w:r>
    </w:p>
    <w:p w:rsidR="00393E98" w:rsidRDefault="00393E98">
      <w:pPr>
        <w:spacing w:after="200" w:line="276" w:lineRule="auto"/>
        <w:rPr>
          <w:rFonts w:ascii="Arial" w:hAnsi="Arial" w:cs="Tahoma"/>
          <w:sz w:val="22"/>
          <w:szCs w:val="22"/>
        </w:rPr>
      </w:pPr>
      <w:r>
        <w:rPr>
          <w:szCs w:val="22"/>
        </w:rPr>
        <w:br w:type="page"/>
      </w:r>
    </w:p>
    <w:p w:rsidR="00A75E7B" w:rsidRDefault="00A75E7B" w:rsidP="00A75E7B">
      <w:pPr>
        <w:pStyle w:val="Excelnormal1"/>
        <w:rPr>
          <w:szCs w:val="22"/>
        </w:rPr>
      </w:pPr>
    </w:p>
    <w:p w:rsidR="00A75E7B" w:rsidRDefault="00A75E7B" w:rsidP="00A75E7B">
      <w:pPr>
        <w:pStyle w:val="Excelnormal1"/>
        <w:ind w:left="709"/>
        <w:rPr>
          <w:b/>
          <w:bCs/>
          <w:szCs w:val="22"/>
        </w:rPr>
      </w:pPr>
      <w:r>
        <w:rPr>
          <w:b/>
          <w:bCs/>
          <w:szCs w:val="22"/>
        </w:rPr>
        <w:t>Exemple</w:t>
      </w:r>
    </w:p>
    <w:p w:rsidR="00A75E7B" w:rsidRDefault="00A75E7B" w:rsidP="00A75E7B">
      <w:pPr>
        <w:pStyle w:val="Excelnormal1"/>
        <w:ind w:left="709"/>
        <w:rPr>
          <w:szCs w:val="22"/>
        </w:rPr>
      </w:pPr>
      <w:r>
        <w:rPr>
          <w:szCs w:val="22"/>
        </w:rPr>
        <w:t xml:space="preserve">Pour calculer la somme des valeurs de la plage </w:t>
      </w:r>
      <w:r w:rsidRPr="0021137E">
        <w:rPr>
          <w:szCs w:val="22"/>
          <w:bdr w:val="single" w:sz="4" w:space="0" w:color="auto"/>
        </w:rPr>
        <w:t>B1:B10</w:t>
      </w:r>
      <w:r>
        <w:rPr>
          <w:szCs w:val="22"/>
        </w:rPr>
        <w:t xml:space="preserve"> si dans la même ligne en colonne A la valeur est supérieure à 100, on utilisera la formule :</w:t>
      </w:r>
    </w:p>
    <w:p w:rsidR="00A75E7B" w:rsidRDefault="00A75E7B" w:rsidP="00A75E7B">
      <w:pPr>
        <w:pStyle w:val="Excelnormal1"/>
        <w:ind w:left="709"/>
        <w:jc w:val="center"/>
        <w:rPr>
          <w:rStyle w:val="ExcelformuleCar"/>
        </w:rPr>
      </w:pPr>
      <w:r>
        <w:rPr>
          <w:rStyle w:val="ExcelformuleCar"/>
        </w:rPr>
        <w:t>=SOMME.SI(</w:t>
      </w:r>
      <w:r w:rsidRPr="0021137E">
        <w:rPr>
          <w:rStyle w:val="ExcelformuleCar"/>
          <w:bdr w:val="single" w:sz="4" w:space="0" w:color="auto"/>
        </w:rPr>
        <w:t>A1:A10</w:t>
      </w:r>
      <w:r>
        <w:rPr>
          <w:rStyle w:val="ExcelformuleCar"/>
        </w:rPr>
        <w:t>;"&gt;100";</w:t>
      </w:r>
      <w:r w:rsidRPr="0021137E">
        <w:rPr>
          <w:rStyle w:val="ExcelformuleCar"/>
          <w:bdr w:val="single" w:sz="4" w:space="0" w:color="auto"/>
        </w:rPr>
        <w:t>B1:B10</w:t>
      </w:r>
      <w:r>
        <w:rPr>
          <w:rStyle w:val="ExcelformuleCar"/>
        </w:rPr>
        <w:t>)</w:t>
      </w:r>
    </w:p>
    <w:p w:rsidR="00A75E7B" w:rsidRDefault="00A75E7B" w:rsidP="00A75E7B">
      <w:pPr>
        <w:pStyle w:val="Corpsdetexte3"/>
        <w:jc w:val="both"/>
        <w:rPr>
          <w:b/>
        </w:rPr>
      </w:pPr>
    </w:p>
    <w:p w:rsidR="00A75E7B" w:rsidRDefault="00A75E7B" w:rsidP="00A75E7B">
      <w:pPr>
        <w:pStyle w:val="Excel4"/>
      </w:pPr>
      <w:bookmarkStart w:id="133" w:name="_Toc94001846"/>
      <w:bookmarkStart w:id="134" w:name="_Toc251074965"/>
      <w:bookmarkStart w:id="135" w:name="_Toc251076470"/>
      <w:bookmarkStart w:id="136" w:name="_Toc251076863"/>
      <w:bookmarkStart w:id="137" w:name="_Toc251576518"/>
      <w:r>
        <w:t>Fonctions Statistiques</w:t>
      </w:r>
      <w:bookmarkEnd w:id="133"/>
      <w:bookmarkEnd w:id="134"/>
      <w:bookmarkEnd w:id="135"/>
      <w:bookmarkEnd w:id="136"/>
      <w:bookmarkEnd w:id="137"/>
    </w:p>
    <w:p w:rsidR="00A75E7B" w:rsidRDefault="00A75E7B" w:rsidP="00A75E7B">
      <w:pPr>
        <w:pStyle w:val="Excelnormal1"/>
        <w:ind w:firstLine="708"/>
      </w:pPr>
      <w:r>
        <w:t>Elles sont nombreuses et comprennent un grand nombre de lois de probabilités. Le lecteur doit connaître (</w:t>
      </w:r>
      <w:r>
        <w:rPr>
          <w:i/>
        </w:rPr>
        <w:t>ie</w:t>
      </w:r>
      <w:r>
        <w:t xml:space="preserve"> taper directement au clavier) les fonctions donnant la moyenne (MOYENNE), la variance (VAR.P), la variance corrigée (VAR), l’écart type (ECARTYPEP) et celui corrigé (ECARTYPE), la médiane (MEDIANE), le nombre de données (NB) et toutes celles correspondant à ses connaissances en statistiques.</w:t>
      </w:r>
    </w:p>
    <w:p w:rsidR="00A75E7B" w:rsidRDefault="00A75E7B" w:rsidP="00A75E7B">
      <w:pPr>
        <w:pStyle w:val="Excelnormal1"/>
      </w:pPr>
    </w:p>
    <w:p w:rsidR="00A75E7B" w:rsidRDefault="00A75E7B" w:rsidP="00A75E7B">
      <w:pPr>
        <w:pStyle w:val="Excelnormal1"/>
        <w:ind w:firstLine="708"/>
      </w:pPr>
      <w:r>
        <w:t xml:space="preserve">La fonction ALEA apparaît sous Excel dans la catégorie </w:t>
      </w:r>
      <w:r w:rsidR="0021137E">
        <w:t>M</w:t>
      </w:r>
      <w:r>
        <w:t xml:space="preserve">athématiques. Elle fournit un nombre au hasard entre 0 et 1 (conformément à la loi uniforme sur cet intervalle). Cette fonction est importante car les probabilistes ont montré que si on sait simuler une loi uniforme sur </w:t>
      </w:r>
      <w:r>
        <w:sym w:font="Symbol" w:char="F05D"/>
      </w:r>
      <w:r>
        <w:t>0,1</w:t>
      </w:r>
      <w:r>
        <w:sym w:font="Symbol" w:char="F05B"/>
      </w:r>
      <w:r>
        <w:t xml:space="preserve"> alors on peut simuler toute autre loi. Elle est donc très utile dans les logiciels de Jeu</w:t>
      </w:r>
      <w:r w:rsidR="0021137E">
        <w:t>x</w:t>
      </w:r>
      <w:r>
        <w:t xml:space="preserve">. La validation précédée de l’emploi de </w:t>
      </w:r>
      <w:r>
        <w:rPr>
          <w:bdr w:val="single" w:sz="4" w:space="0" w:color="auto"/>
        </w:rPr>
        <w:t>F9</w:t>
      </w:r>
      <w:r>
        <w:t xml:space="preserve"> ne copie pas une formule dans la cellule mais la valeur, ainsi la formule disparaît.</w:t>
      </w:r>
    </w:p>
    <w:p w:rsidR="00A75E7B" w:rsidRDefault="00A75E7B" w:rsidP="00A75E7B">
      <w:pPr>
        <w:pStyle w:val="Excelnormal1"/>
        <w:ind w:firstLine="708"/>
      </w:pPr>
    </w:p>
    <w:p w:rsidR="00A75E7B" w:rsidRDefault="00A75E7B" w:rsidP="00A75E7B">
      <w:pPr>
        <w:pStyle w:val="Excelnormal1"/>
        <w:ind w:firstLine="708"/>
        <w:rPr>
          <w:szCs w:val="22"/>
        </w:rPr>
      </w:pPr>
      <w:r>
        <w:rPr>
          <w:szCs w:val="22"/>
        </w:rPr>
        <w:t>Signalons la fonction NB, la fonction NB.SI (plage;critère), et NB.VIDE comptant les cellules vides.</w:t>
      </w:r>
    </w:p>
    <w:p w:rsidR="00A75E7B" w:rsidRDefault="00A75E7B" w:rsidP="00A75E7B">
      <w:pPr>
        <w:pStyle w:val="Excelnormal1"/>
        <w:ind w:firstLine="708"/>
      </w:pPr>
    </w:p>
    <w:p w:rsidR="00A75E7B" w:rsidRDefault="00A75E7B" w:rsidP="00A75E7B">
      <w:pPr>
        <w:pStyle w:val="Excel4"/>
      </w:pPr>
      <w:bookmarkStart w:id="138" w:name="_Toc94001847"/>
      <w:bookmarkStart w:id="139" w:name="_Toc251074966"/>
      <w:bookmarkStart w:id="140" w:name="_Toc251076471"/>
      <w:bookmarkStart w:id="141" w:name="_Toc251076864"/>
      <w:bookmarkStart w:id="142" w:name="_Toc251576519"/>
      <w:r>
        <w:t>Fonctions Texte</w:t>
      </w:r>
      <w:bookmarkEnd w:id="138"/>
      <w:bookmarkEnd w:id="139"/>
      <w:bookmarkEnd w:id="140"/>
      <w:bookmarkEnd w:id="141"/>
      <w:bookmarkEnd w:id="142"/>
    </w:p>
    <w:p w:rsidR="00A75E7B" w:rsidRDefault="00A75E7B" w:rsidP="00A75E7B">
      <w:pPr>
        <w:pStyle w:val="Excelnormal1"/>
        <w:ind w:firstLine="709"/>
      </w:pPr>
      <w:r>
        <w:t>Les fonctions texte comprennent par exemple la fonction CONCATENER, mais aussi les fonctions cherchant la position d’une sous-chaîne de caractères dans une chaîne de caractères, le remplacement d’une partie d’un texte par un autre. La conversion en texte d’une valeur numérique et réciproquement, la suppression des espaces, etc.</w:t>
      </w:r>
    </w:p>
    <w:p w:rsidR="00A75E7B" w:rsidRDefault="00A75E7B" w:rsidP="00A75E7B">
      <w:pPr>
        <w:pStyle w:val="Excelnormal1"/>
        <w:ind w:firstLine="709"/>
      </w:pPr>
    </w:p>
    <w:p w:rsidR="00A75E7B" w:rsidRDefault="00A75E7B" w:rsidP="00A75E7B">
      <w:pPr>
        <w:pStyle w:val="Excel3"/>
      </w:pPr>
      <w:bookmarkStart w:id="143" w:name="_Toc94001848"/>
      <w:bookmarkStart w:id="144" w:name="_Toc251074967"/>
      <w:bookmarkStart w:id="145" w:name="_Toc251076472"/>
      <w:bookmarkStart w:id="146" w:name="_Toc251076753"/>
      <w:bookmarkStart w:id="147" w:name="_Toc251076865"/>
      <w:bookmarkStart w:id="148" w:name="_Toc251576520"/>
      <w:r>
        <w:t>Fonctions Recherche &amp; Matrice</w:t>
      </w:r>
      <w:bookmarkEnd w:id="143"/>
      <w:bookmarkEnd w:id="144"/>
      <w:bookmarkEnd w:id="145"/>
      <w:bookmarkEnd w:id="146"/>
      <w:bookmarkEnd w:id="147"/>
      <w:bookmarkEnd w:id="148"/>
    </w:p>
    <w:p w:rsidR="00A75E7B" w:rsidRDefault="00A75E7B" w:rsidP="00A75E7B">
      <w:pPr>
        <w:pStyle w:val="Excelnormal1"/>
        <w:ind w:firstLine="709"/>
      </w:pPr>
      <w:r>
        <w:t xml:space="preserve">Le calcul matriciel est implanté sous forme de fonction dans cette catégorie. Ces fonctions calculent ou manipulent des tableaux de chiffres aux dimensions fixées qui doivent être traités dans leur ensemble et sont insécables. Leur utilisation ne peut donc se faire en général dans une seule cellule. Il faut sélectionner la plage des résultats puis taper la formule dans la première cellule et la valider avec </w:t>
      </w:r>
      <w:r>
        <w:rPr>
          <w:bdr w:val="single" w:sz="4" w:space="0" w:color="auto"/>
        </w:rPr>
        <w:t>Ctrl</w:t>
      </w:r>
      <w:r>
        <w:t xml:space="preserve"> + </w:t>
      </w:r>
      <w:r>
        <w:rPr>
          <w:bdr w:val="single" w:sz="4" w:space="0" w:color="auto"/>
        </w:rPr>
        <w:t>Maj</w:t>
      </w:r>
      <w:r>
        <w:t xml:space="preserve">+ </w:t>
      </w:r>
      <w:r>
        <w:rPr>
          <w:bdr w:val="single" w:sz="4" w:space="0" w:color="auto"/>
        </w:rPr>
        <w:t>Entrée</w:t>
      </w:r>
      <w:r>
        <w:t>. On trouve en particulier dans les fonctions statistiques l’utilisation des matrices notamment dans la fonction FREQUENCE qui exige ce type de saisie et de validation.</w:t>
      </w:r>
    </w:p>
    <w:p w:rsidR="00A75E7B" w:rsidRDefault="00A75E7B" w:rsidP="00A75E7B">
      <w:pPr>
        <w:pStyle w:val="Corpsdetexte3"/>
        <w:jc w:val="both"/>
        <w:rPr>
          <w:b/>
          <w:bCs/>
        </w:rPr>
      </w:pPr>
    </w:p>
    <w:p w:rsidR="00A75E7B" w:rsidRDefault="00A75E7B" w:rsidP="00A75E7B">
      <w:pPr>
        <w:pStyle w:val="Excelnormal1"/>
      </w:pPr>
      <w:r>
        <w:rPr>
          <w:b/>
          <w:bCs/>
        </w:rPr>
        <w:t>Exemple</w:t>
      </w:r>
      <w:r>
        <w:t xml:space="preserve"> (tiré d’un exercice de deuxième année du DUGEA</w:t>
      </w:r>
      <w:r w:rsidR="0021137E">
        <w:t>D</w:t>
      </w:r>
      <w:r>
        <w:t>)</w:t>
      </w:r>
    </w:p>
    <w:p w:rsidR="00A75E7B" w:rsidRDefault="00A75E7B" w:rsidP="00A75E7B">
      <w:pPr>
        <w:pStyle w:val="Excelnormal1"/>
      </w:pPr>
    </w:p>
    <w:p w:rsidR="00A75E7B" w:rsidRDefault="00A75E7B" w:rsidP="00A75E7B">
      <w:pPr>
        <w:pStyle w:val="Excelnormal1"/>
        <w:ind w:firstLine="708"/>
      </w:pPr>
      <w:r>
        <w:t>En colonne A on a des données comprises entre 0 et 19. En colonne C on a les bornes des classes correspondantes aux intervalles ]-0,01..4],]4..5.5], .., ]16..19]. En colonne D on veut calculer les effectifs de chaque classe.</w:t>
      </w:r>
    </w:p>
    <w:p w:rsidR="00A75E7B" w:rsidRDefault="00AB45D9" w:rsidP="00C055E9">
      <w:pPr>
        <w:pStyle w:val="Corpsdetexte3"/>
        <w:ind w:left="2124"/>
        <w:rPr>
          <w:b/>
          <w:bCs/>
        </w:rPr>
      </w:pPr>
      <w:r>
        <w:rPr>
          <w:b/>
          <w:bCs/>
          <w:noProof/>
        </w:rPr>
        <w:lastRenderedPageBreak/>
        <w:pict>
          <v:group id="_x0000_s1086" style="position:absolute;left:0;text-align:left;margin-left:122.65pt;margin-top:51.85pt;width:126pt;height:118.45pt;z-index:251715584" coordorigin="3870,2454" coordsize="2520,2356">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9" type="#_x0000_t62" style="position:absolute;left:3870;top:2830;width:2520;height:1980;mso-wrap-edited:f;mso-position-vertical-relative:page" o:regroupid="6" adj="24617,5444">
              <v:textbox>
                <w:txbxContent>
                  <w:p w:rsidR="006860E5" w:rsidRPr="0021137E" w:rsidRDefault="006860E5" w:rsidP="00A75E7B">
                    <w:pPr>
                      <w:rPr>
                        <w:rFonts w:asciiTheme="minorHAnsi" w:hAnsiTheme="minorHAnsi"/>
                      </w:rPr>
                    </w:pPr>
                    <w:r w:rsidRPr="0021137E">
                      <w:rPr>
                        <w:rFonts w:asciiTheme="minorHAnsi" w:hAnsiTheme="minorHAnsi"/>
                      </w:rPr>
                      <w:t>On sélectionne la plage où seront les effectifs</w:t>
                    </w:r>
                  </w:p>
                  <w:p w:rsidR="006860E5" w:rsidRPr="0021137E" w:rsidRDefault="006860E5" w:rsidP="00A75E7B">
                    <w:pPr>
                      <w:rPr>
                        <w:rFonts w:asciiTheme="minorHAnsi" w:hAnsiTheme="minorHAnsi"/>
                      </w:rPr>
                    </w:pPr>
                    <w:r w:rsidRPr="0021137E">
                      <w:rPr>
                        <w:rFonts w:asciiTheme="minorHAnsi" w:hAnsiTheme="minorHAnsi"/>
                      </w:rPr>
                      <w:t>On tape la formule</w:t>
                    </w:r>
                  </w:p>
                  <w:p w:rsidR="006860E5" w:rsidRPr="0021137E" w:rsidRDefault="006860E5" w:rsidP="00A75E7B">
                    <w:pPr>
                      <w:rPr>
                        <w:rFonts w:asciiTheme="minorHAnsi" w:hAnsiTheme="minorHAnsi"/>
                      </w:rPr>
                    </w:pPr>
                    <w:r w:rsidRPr="0021137E">
                      <w:rPr>
                        <w:rFonts w:asciiTheme="minorHAnsi" w:hAnsiTheme="minorHAnsi"/>
                      </w:rPr>
                      <w:t xml:space="preserve">Il reste à la valider par </w:t>
                    </w:r>
                    <w:r w:rsidRPr="0021137E">
                      <w:rPr>
                        <w:rFonts w:asciiTheme="minorHAnsi" w:hAnsiTheme="minorHAnsi"/>
                        <w:bdr w:val="single" w:sz="4" w:space="0" w:color="auto"/>
                      </w:rPr>
                      <w:t>Ctrl</w:t>
                    </w:r>
                    <w:r w:rsidRPr="0021137E">
                      <w:rPr>
                        <w:rFonts w:asciiTheme="minorHAnsi" w:hAnsiTheme="minorHAnsi"/>
                      </w:rPr>
                      <w:t>+</w:t>
                    </w:r>
                    <w:r w:rsidRPr="0021137E">
                      <w:rPr>
                        <w:rFonts w:asciiTheme="minorHAnsi" w:hAnsiTheme="minorHAnsi"/>
                        <w:bdr w:val="single" w:sz="4" w:space="0" w:color="auto"/>
                      </w:rPr>
                      <w:t>Maj</w:t>
                    </w:r>
                    <w:r w:rsidRPr="0021137E">
                      <w:rPr>
                        <w:rFonts w:asciiTheme="minorHAnsi" w:hAnsiTheme="minorHAnsi"/>
                      </w:rPr>
                      <w:t>+</w:t>
                    </w:r>
                    <w:r w:rsidRPr="0021137E">
                      <w:rPr>
                        <w:rFonts w:asciiTheme="minorHAnsi" w:hAnsiTheme="minorHAnsi"/>
                        <w:bdr w:val="single" w:sz="4" w:space="0" w:color="auto"/>
                      </w:rPr>
                      <w:t>Entrée</w:t>
                    </w:r>
                    <w:r w:rsidRPr="0021137E">
                      <w:rPr>
                        <w:rFonts w:asciiTheme="minorHAnsi" w:hAnsiTheme="minorHAnsi"/>
                      </w:rPr>
                      <w:t xml:space="preserve"> </w:t>
                    </w:r>
                  </w:p>
                  <w:p w:rsidR="006860E5" w:rsidRPr="0021137E" w:rsidRDefault="006860E5" w:rsidP="00A75E7B">
                    <w:pPr>
                      <w:rPr>
                        <w:rFonts w:asciiTheme="minorHAnsi" w:hAnsiTheme="minorHAnsi"/>
                      </w:rPr>
                    </w:pPr>
                    <w:r w:rsidRPr="0021137E">
                      <w:rPr>
                        <w:rFonts w:asciiTheme="minorHAnsi" w:hAnsiTheme="minorHAnsi"/>
                      </w:rPr>
                      <w:t>On doit obtenir la colonne F</w:t>
                    </w:r>
                  </w:p>
                </w:txbxContent>
              </v:textbox>
            </v:shape>
            <v:line id="_x0000_s1050" style="position:absolute;flip:y" from="5347,2454" to="5472,3471" o:regroupid="6">
              <v:stroke endarrow="block"/>
            </v:line>
          </v:group>
        </w:pict>
      </w:r>
      <w:r w:rsidR="006F4BCA">
        <w:rPr>
          <w:b/>
          <w:bCs/>
          <w:noProof/>
        </w:rPr>
        <w:drawing>
          <wp:inline distT="0" distB="0" distL="0" distR="0">
            <wp:extent cx="2326585" cy="2202512"/>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srcRect r="59619" b="36716"/>
                    <a:stretch>
                      <a:fillRect/>
                    </a:stretch>
                  </pic:blipFill>
                  <pic:spPr bwMode="auto">
                    <a:xfrm>
                      <a:off x="0" y="0"/>
                      <a:ext cx="2326585" cy="2202512"/>
                    </a:xfrm>
                    <a:prstGeom prst="rect">
                      <a:avLst/>
                    </a:prstGeom>
                    <a:noFill/>
                    <a:ln w="9525">
                      <a:noFill/>
                      <a:miter lim="800000"/>
                      <a:headEnd/>
                      <a:tailEnd/>
                    </a:ln>
                  </pic:spPr>
                </pic:pic>
              </a:graphicData>
            </a:graphic>
          </wp:inline>
        </w:drawing>
      </w:r>
    </w:p>
    <w:p w:rsidR="00A75E7B" w:rsidRDefault="00A75E7B" w:rsidP="00A75E7B">
      <w:pPr>
        <w:pStyle w:val="Corpsdetexte3"/>
        <w:rPr>
          <w:b/>
          <w:bCs/>
        </w:rPr>
      </w:pPr>
    </w:p>
    <w:p w:rsidR="00A75E7B" w:rsidRDefault="00A75E7B" w:rsidP="00A75E7B">
      <w:pPr>
        <w:pStyle w:val="Excelnormal1"/>
        <w:ind w:firstLine="708"/>
      </w:pPr>
      <w:r>
        <w:t xml:space="preserve">Autre technique : on a sélectionné uniquement  D et on a tapé la formule en la validant classiquement. A l’aide du clavier on effectue la sélection de la plage </w:t>
      </w:r>
      <w:r w:rsidRPr="0021137E">
        <w:rPr>
          <w:bdr w:val="single" w:sz="4" w:space="0" w:color="auto"/>
        </w:rPr>
        <w:t>D8:D17</w:t>
      </w:r>
      <w:r>
        <w:t xml:space="preserve">. On tape sur la touche </w:t>
      </w:r>
      <w:r>
        <w:rPr>
          <w:bdr w:val="single" w:sz="4" w:space="0" w:color="auto"/>
        </w:rPr>
        <w:t>F1</w:t>
      </w:r>
      <w:r>
        <w:t xml:space="preserve"> qui nous passe en mode modification et on valide par </w:t>
      </w:r>
      <w:r>
        <w:rPr>
          <w:bdr w:val="single" w:sz="4" w:space="0" w:color="auto"/>
        </w:rPr>
        <w:t>Ctrl</w:t>
      </w:r>
      <w:r>
        <w:t xml:space="preserve"> +</w:t>
      </w:r>
      <w:r>
        <w:rPr>
          <w:bdr w:val="single" w:sz="4" w:space="0" w:color="auto"/>
        </w:rPr>
        <w:t>Maj</w:t>
      </w:r>
      <w:r>
        <w:t>+</w:t>
      </w:r>
      <w:r>
        <w:rPr>
          <w:bdr w:val="single" w:sz="4" w:space="0" w:color="auto"/>
        </w:rPr>
        <w:t>Entrée</w:t>
      </w:r>
      <w:r>
        <w:t>.</w:t>
      </w:r>
    </w:p>
    <w:p w:rsidR="00A75E7B" w:rsidRDefault="00A75E7B" w:rsidP="00A75E7B">
      <w:pPr>
        <w:pStyle w:val="Excel3"/>
      </w:pPr>
      <w:bookmarkStart w:id="149" w:name="_Toc94001849"/>
      <w:bookmarkStart w:id="150" w:name="_Toc251074968"/>
      <w:bookmarkStart w:id="151" w:name="_Toc251076473"/>
      <w:bookmarkStart w:id="152" w:name="_Toc251076754"/>
      <w:bookmarkStart w:id="153" w:name="_Toc251076866"/>
      <w:bookmarkStart w:id="154" w:name="_Toc251576521"/>
      <w:r>
        <w:t>Autres catégories de fonctions</w:t>
      </w:r>
      <w:bookmarkEnd w:id="149"/>
      <w:bookmarkEnd w:id="150"/>
      <w:bookmarkEnd w:id="151"/>
      <w:bookmarkEnd w:id="152"/>
      <w:bookmarkEnd w:id="153"/>
      <w:bookmarkEnd w:id="154"/>
    </w:p>
    <w:p w:rsidR="00A75E7B" w:rsidRDefault="00A75E7B" w:rsidP="00A75E7B">
      <w:pPr>
        <w:pStyle w:val="Excelnormal1"/>
        <w:ind w:firstLine="360"/>
      </w:pPr>
      <w:r>
        <w:t>Les financiers trouveront les fonctions classiques qu’ils utilisent.</w:t>
      </w:r>
    </w:p>
    <w:p w:rsidR="00A75E7B" w:rsidRDefault="00A75E7B" w:rsidP="00A75E7B">
      <w:pPr>
        <w:pStyle w:val="Excelnormal1"/>
      </w:pPr>
      <w:r>
        <w:t>Enfin Excel offre la possibilité de traiter les bases de données, bien qu’un logiciel de base de données soit préférable.</w:t>
      </w:r>
    </w:p>
    <w:p w:rsidR="00A75E7B" w:rsidRDefault="00A75E7B" w:rsidP="00A75E7B">
      <w:pPr>
        <w:pStyle w:val="Excel4"/>
      </w:pPr>
    </w:p>
    <w:p w:rsidR="00A75E7B" w:rsidRDefault="00A75E7B" w:rsidP="00A75E7B">
      <w:pPr>
        <w:pStyle w:val="Excel2"/>
      </w:pPr>
      <w:bookmarkStart w:id="155" w:name="_Toc94001850"/>
      <w:bookmarkStart w:id="156" w:name="_Toc251074969"/>
      <w:bookmarkStart w:id="157" w:name="_Toc251076474"/>
      <w:bookmarkStart w:id="158" w:name="_Toc251076755"/>
      <w:bookmarkStart w:id="159" w:name="_Toc251076867"/>
      <w:bookmarkStart w:id="160" w:name="_Toc251576522"/>
      <w:r>
        <w:t>RECHERCHE SEQUENTIELLE</w:t>
      </w:r>
      <w:bookmarkEnd w:id="155"/>
      <w:bookmarkEnd w:id="156"/>
      <w:bookmarkEnd w:id="157"/>
      <w:bookmarkEnd w:id="158"/>
      <w:bookmarkEnd w:id="159"/>
      <w:bookmarkEnd w:id="160"/>
    </w:p>
    <w:p w:rsidR="00A75E7B" w:rsidRDefault="0021137E" w:rsidP="00A75E7B">
      <w:pPr>
        <w:pStyle w:val="Excel3"/>
      </w:pPr>
      <w:bookmarkStart w:id="161" w:name="_Toc94001851"/>
      <w:bookmarkStart w:id="162" w:name="_Toc251074970"/>
      <w:bookmarkStart w:id="163" w:name="_Toc251076475"/>
      <w:bookmarkStart w:id="164" w:name="_Toc251076756"/>
      <w:bookmarkStart w:id="165" w:name="_Toc251076868"/>
      <w:bookmarkStart w:id="166" w:name="_Toc251576523"/>
      <w:r>
        <w:t>L</w:t>
      </w:r>
      <w:r w:rsidR="00A75E7B">
        <w:t>istes</w:t>
      </w:r>
      <w:r w:rsidR="00C055E9">
        <w:t xml:space="preserve"> algorithmiques</w:t>
      </w:r>
      <w:r w:rsidR="00A75E7B">
        <w:t xml:space="preserve"> et </w:t>
      </w:r>
      <w:r>
        <w:t>R</w:t>
      </w:r>
      <w:r w:rsidR="00A75E7B">
        <w:t>echerche séquentielle</w:t>
      </w:r>
      <w:bookmarkEnd w:id="161"/>
      <w:bookmarkEnd w:id="162"/>
      <w:bookmarkEnd w:id="163"/>
      <w:bookmarkEnd w:id="164"/>
      <w:bookmarkEnd w:id="165"/>
      <w:bookmarkEnd w:id="166"/>
    </w:p>
    <w:p w:rsidR="00A75E7B" w:rsidRDefault="00A75E7B" w:rsidP="00A75E7B">
      <w:pPr>
        <w:pStyle w:val="Excelnormal1"/>
        <w:ind w:firstLine="709"/>
      </w:pPr>
      <w:r>
        <w:t>Une liste est une suite finie de valeurs. Quand les valeurs sont de même type, on dit qu’elle est homogène et sinon qu’elle est hétérogène. La manipulation des listes repose sur 3 concepts :</w:t>
      </w:r>
    </w:p>
    <w:p w:rsidR="00A75E7B" w:rsidRDefault="00A75E7B" w:rsidP="00A75E7B">
      <w:pPr>
        <w:pStyle w:val="Excelnormal1"/>
      </w:pPr>
      <w:r>
        <w:t>la longueur de la liste</w:t>
      </w:r>
      <w:r w:rsidR="0021137E">
        <w:t>,</w:t>
      </w:r>
      <w:r>
        <w:t xml:space="preserve"> c’est-à-dire le nombre de places dans</w:t>
      </w:r>
      <w:r w:rsidR="00393E98">
        <w:t xml:space="preserve"> la liste, le numéro des places</w:t>
      </w:r>
      <w:r>
        <w:t xml:space="preserve"> et la valeur à chaque place.</w:t>
      </w:r>
    </w:p>
    <w:p w:rsidR="00A75E7B" w:rsidRDefault="00A75E7B" w:rsidP="00A75E7B">
      <w:pPr>
        <w:pStyle w:val="Excelnormal1"/>
        <w:rPr>
          <w:b/>
          <w:bCs/>
        </w:rPr>
      </w:pPr>
    </w:p>
    <w:p w:rsidR="00A75E7B" w:rsidRDefault="00A75E7B" w:rsidP="00A75E7B">
      <w:pPr>
        <w:pStyle w:val="Excelnormal1"/>
        <w:rPr>
          <w:b/>
          <w:bCs/>
        </w:rPr>
      </w:pPr>
      <w:r>
        <w:rPr>
          <w:b/>
          <w:bCs/>
        </w:rPr>
        <w:t>Exemple</w:t>
      </w:r>
    </w:p>
    <w:p w:rsidR="00A75E7B" w:rsidRDefault="00A75E7B" w:rsidP="00A75E7B">
      <w:pPr>
        <w:pStyle w:val="Excelformule"/>
      </w:pPr>
      <w:r>
        <w:t>L :=["André", "David", "Florian", "Julien", "Mathieu", "Oriane", "Sébastien", "Sophie"]</w:t>
      </w:r>
    </w:p>
    <w:p w:rsidR="00A75E7B" w:rsidRDefault="00A75E7B" w:rsidP="00A75E7B">
      <w:pPr>
        <w:pStyle w:val="Excelnormal1"/>
        <w:jc w:val="center"/>
      </w:pPr>
      <w:r>
        <w:t>C’est une liste homogène à 7 éléments. Le premier est « André » ;</w:t>
      </w:r>
    </w:p>
    <w:p w:rsidR="00A75E7B" w:rsidRDefault="00A75E7B" w:rsidP="00A75E7B">
      <w:pPr>
        <w:pStyle w:val="Excelnormal1"/>
        <w:jc w:val="center"/>
      </w:pPr>
      <w:r>
        <w:t>le troisième a pour valeur « Florian » ; « Mathieu » est le cinquième élément de la liste.</w:t>
      </w:r>
    </w:p>
    <w:p w:rsidR="00A75E7B" w:rsidRDefault="00A75E7B" w:rsidP="00A75E7B">
      <w:pPr>
        <w:pStyle w:val="Excelnormal1"/>
        <w:jc w:val="left"/>
      </w:pPr>
    </w:p>
    <w:p w:rsidR="00A75E7B" w:rsidRDefault="00A75E7B" w:rsidP="00A75E7B">
      <w:pPr>
        <w:pStyle w:val="Excelnormal1"/>
        <w:jc w:val="left"/>
      </w:pPr>
    </w:p>
    <w:p w:rsidR="00A75E7B" w:rsidRDefault="00A75E7B" w:rsidP="00A75E7B">
      <w:pPr>
        <w:pStyle w:val="Excel4"/>
      </w:pPr>
      <w:bookmarkStart w:id="167" w:name="_Toc94001852"/>
      <w:bookmarkStart w:id="168" w:name="_Toc251074971"/>
      <w:bookmarkStart w:id="169" w:name="_Toc251076476"/>
      <w:bookmarkStart w:id="170" w:name="_Toc251076869"/>
      <w:bookmarkStart w:id="171" w:name="_Toc251576524"/>
      <w:r>
        <w:t>Listes sous Excel</w:t>
      </w:r>
      <w:bookmarkEnd w:id="167"/>
      <w:bookmarkEnd w:id="168"/>
      <w:bookmarkEnd w:id="169"/>
      <w:bookmarkEnd w:id="170"/>
      <w:bookmarkEnd w:id="171"/>
    </w:p>
    <w:p w:rsidR="00A75E7B" w:rsidRDefault="00A75E7B" w:rsidP="00A75E7B"/>
    <w:p w:rsidR="00A75E7B" w:rsidRDefault="00A75E7B" w:rsidP="00A75E7B">
      <w:pPr>
        <w:pStyle w:val="Excelnormal1"/>
        <w:ind w:firstLine="709"/>
      </w:pPr>
      <w:r>
        <w:t xml:space="preserve">Toute plage sur une même ligne (exemple </w:t>
      </w:r>
      <w:r w:rsidRPr="0021137E">
        <w:rPr>
          <w:bdr w:val="single" w:sz="4" w:space="0" w:color="auto"/>
        </w:rPr>
        <w:t>A1:C1</w:t>
      </w:r>
      <w:r>
        <w:t xml:space="preserve">) ou sur une même colonne (exemple </w:t>
      </w:r>
      <w:r w:rsidRPr="000513A3">
        <w:rPr>
          <w:bdr w:val="single" w:sz="4" w:space="0" w:color="auto"/>
        </w:rPr>
        <w:t>A3:A8</w:t>
      </w:r>
      <w:r>
        <w:t xml:space="preserve">) est de fait une liste. Une plage quelconque (exemple </w:t>
      </w:r>
      <w:r w:rsidRPr="0021137E">
        <w:rPr>
          <w:bdr w:val="single" w:sz="4" w:space="0" w:color="auto"/>
        </w:rPr>
        <w:t>A1:C3</w:t>
      </w:r>
      <w:r>
        <w:t>) est considérée comme une liste dès qu’on a choisi un parcours par ligne.</w:t>
      </w:r>
    </w:p>
    <w:p w:rsidR="00A75E7B" w:rsidRDefault="00A75E7B" w:rsidP="00A75E7B">
      <w:pPr>
        <w:pStyle w:val="Excelnormal1"/>
      </w:pPr>
    </w:p>
    <w:p w:rsidR="00A75E7B" w:rsidRDefault="00A75E7B" w:rsidP="00A75E7B">
      <w:pPr>
        <w:pStyle w:val="Excelnormal1"/>
        <w:ind w:firstLine="709"/>
      </w:pPr>
      <w:r>
        <w:t>Dans notre exemple</w:t>
      </w:r>
      <w:r w:rsidR="000513A3">
        <w:t>,</w:t>
      </w:r>
      <w:r>
        <w:t xml:space="preserve"> elle correspond à la liste des valeurs des références suivantes : (A1,B1,C1,A2,B2,C2,A3,B3,C3) ; ou par colonne elle correspond à la liste des valeurs des références suivantes : (A1,A2,A3,B1,B2,B3,C1,C2,C3).</w:t>
      </w:r>
    </w:p>
    <w:p w:rsidR="00E2467B" w:rsidRDefault="00E2467B">
      <w:pPr>
        <w:spacing w:after="200" w:line="276" w:lineRule="auto"/>
        <w:rPr>
          <w:rFonts w:ascii="Arial" w:hAnsi="Arial" w:cs="Tahoma"/>
          <w:sz w:val="22"/>
        </w:rPr>
      </w:pPr>
      <w:r>
        <w:br w:type="page"/>
      </w:r>
    </w:p>
    <w:p w:rsidR="00A75E7B" w:rsidRDefault="00A75E7B" w:rsidP="00A75E7B">
      <w:pPr>
        <w:pStyle w:val="Excelnormal1"/>
      </w:pPr>
    </w:p>
    <w:p w:rsidR="00C055E9" w:rsidRDefault="00C055E9" w:rsidP="00C055E9">
      <w:pPr>
        <w:pStyle w:val="Excelattention"/>
        <w:tabs>
          <w:tab w:val="num" w:pos="717"/>
        </w:tabs>
        <w:ind w:left="714" w:hanging="357"/>
        <w:rPr>
          <w:b/>
          <w:bCs/>
        </w:rPr>
      </w:pPr>
      <w:r>
        <w:rPr>
          <w:b/>
          <w:bCs/>
        </w:rPr>
        <w:t>Note</w:t>
      </w:r>
    </w:p>
    <w:p w:rsidR="00C055E9" w:rsidRDefault="00C055E9" w:rsidP="00C055E9">
      <w:pPr>
        <w:pStyle w:val="Excelattention"/>
        <w:tabs>
          <w:tab w:val="num" w:pos="717"/>
        </w:tabs>
        <w:ind w:left="714" w:hanging="357"/>
      </w:pPr>
      <w:r>
        <w:t>Sous E</w:t>
      </w:r>
      <w:r w:rsidR="00E2467B">
        <w:t>xcel</w:t>
      </w:r>
      <w:r>
        <w:t xml:space="preserve"> le mot liste a une signification différente bien qu’un informaticien</w:t>
      </w:r>
      <w:r w:rsidR="00BD4DBF">
        <w:t xml:space="preserve"> considère que le terme est correct</w:t>
      </w:r>
      <w:r>
        <w:t>.</w:t>
      </w:r>
    </w:p>
    <w:p w:rsidR="00A75E7B" w:rsidRDefault="00A75E7B" w:rsidP="00A75E7B">
      <w:pPr>
        <w:rPr>
          <w:sz w:val="24"/>
        </w:rPr>
      </w:pPr>
    </w:p>
    <w:p w:rsidR="00A75E7B" w:rsidRDefault="00A75E7B" w:rsidP="00A75E7B">
      <w:pPr>
        <w:pStyle w:val="Excel3"/>
      </w:pPr>
      <w:bookmarkStart w:id="172" w:name="_Toc94001853"/>
      <w:bookmarkStart w:id="173" w:name="_Toc251074972"/>
      <w:bookmarkStart w:id="174" w:name="_Toc251076477"/>
      <w:bookmarkStart w:id="175" w:name="_Toc251076757"/>
      <w:bookmarkStart w:id="176" w:name="_Toc251076870"/>
      <w:bookmarkStart w:id="177" w:name="_Toc251576525"/>
      <w:r>
        <w:t>Recherche séquentielle</w:t>
      </w:r>
      <w:bookmarkEnd w:id="172"/>
      <w:bookmarkEnd w:id="173"/>
      <w:bookmarkEnd w:id="174"/>
      <w:bookmarkEnd w:id="175"/>
      <w:bookmarkEnd w:id="176"/>
      <w:bookmarkEnd w:id="177"/>
    </w:p>
    <w:p w:rsidR="00A75E7B" w:rsidRDefault="00A75E7B" w:rsidP="00A75E7B">
      <w:pPr>
        <w:pStyle w:val="Excelnormal1"/>
        <w:ind w:firstLine="709"/>
      </w:pPr>
      <w:r>
        <w:t>Pour une liste donnée, on dit qu’on effectue une recherche séquentielle d’une valeur X dans une liste si partant d’un élément de la liste, généralement le premier, on recherche la première valeur de la liste correspondant à la valeur cherchée X en comparant les éléments de la liste les uns après les autres. Le processus s’arrête dès qu’une occurrence est trouvée dans la liste. La valeur recherchée peut apparaître plusieurs fois. On peut chercher l’occurrence suivante.</w:t>
      </w:r>
    </w:p>
    <w:p w:rsidR="00A75E7B" w:rsidRDefault="00A75E7B" w:rsidP="00A75E7B">
      <w:pPr>
        <w:pStyle w:val="Excelnormal1"/>
        <w:ind w:firstLine="360"/>
      </w:pPr>
    </w:p>
    <w:p w:rsidR="00A75E7B" w:rsidRDefault="00A75E7B" w:rsidP="00A75E7B">
      <w:pPr>
        <w:pStyle w:val="Excelnormal1"/>
      </w:pPr>
      <w:r>
        <w:t>Il existe deux options :</w:t>
      </w:r>
    </w:p>
    <w:p w:rsidR="00A75E7B" w:rsidRDefault="00A75E7B" w:rsidP="00A75E7B">
      <w:pPr>
        <w:pStyle w:val="Excelpuces"/>
      </w:pPr>
      <w:r>
        <w:t>une recherche exacte (la valeur cherchée est égale à une valeur ou contenue dans une valeur),</w:t>
      </w:r>
    </w:p>
    <w:p w:rsidR="00A75E7B" w:rsidRDefault="00A75E7B" w:rsidP="00A75E7B">
      <w:pPr>
        <w:pStyle w:val="Excelpuces"/>
      </w:pPr>
      <w:r>
        <w:t>une recherche approchée (correspond au début d’une valeur ou à la plus grande valeur inférieure à la valeur cherchée).</w:t>
      </w:r>
    </w:p>
    <w:p w:rsidR="00A75E7B" w:rsidRDefault="00A75E7B" w:rsidP="00A75E7B">
      <w:pPr>
        <w:pStyle w:val="Excelnormal1"/>
      </w:pPr>
    </w:p>
    <w:p w:rsidR="00A75E7B" w:rsidRDefault="00A75E7B" w:rsidP="00A75E7B">
      <w:pPr>
        <w:pStyle w:val="Excelattention"/>
        <w:tabs>
          <w:tab w:val="num" w:pos="717"/>
        </w:tabs>
        <w:ind w:left="714" w:hanging="357"/>
        <w:rPr>
          <w:b/>
          <w:bCs/>
        </w:rPr>
      </w:pPr>
      <w:r>
        <w:rPr>
          <w:b/>
          <w:bCs/>
        </w:rPr>
        <w:t>Remarque</w:t>
      </w:r>
    </w:p>
    <w:p w:rsidR="00A75E7B" w:rsidRDefault="00A75E7B" w:rsidP="00A75E7B">
      <w:pPr>
        <w:pStyle w:val="Excelattention"/>
        <w:tabs>
          <w:tab w:val="num" w:pos="717"/>
        </w:tabs>
        <w:ind w:left="714" w:hanging="357"/>
      </w:pPr>
      <w:r>
        <w:t>Une recherche tient compte ou non de la casse (majuscule, minuscule).</w:t>
      </w:r>
    </w:p>
    <w:p w:rsidR="00A75E7B" w:rsidRDefault="00A75E7B" w:rsidP="00A75E7B">
      <w:pPr>
        <w:pStyle w:val="Excelattention"/>
        <w:tabs>
          <w:tab w:val="num" w:pos="717"/>
        </w:tabs>
        <w:ind w:left="714" w:hanging="357"/>
      </w:pPr>
      <w:r>
        <w:t>Une recherche s’effectue en boucle, c’est-à-dire reprend au début de la liste.</w:t>
      </w:r>
    </w:p>
    <w:p w:rsidR="00A75E7B" w:rsidRDefault="00A75E7B" w:rsidP="00A75E7B">
      <w:pPr>
        <w:ind w:firstLine="708"/>
        <w:rPr>
          <w:sz w:val="24"/>
        </w:rPr>
      </w:pPr>
    </w:p>
    <w:p w:rsidR="00A75E7B" w:rsidRDefault="00A75E7B" w:rsidP="00A75E7B">
      <w:pPr>
        <w:rPr>
          <w:sz w:val="24"/>
        </w:rPr>
      </w:pPr>
    </w:p>
    <w:p w:rsidR="00A75E7B" w:rsidRDefault="00A75E7B" w:rsidP="00A75E7B">
      <w:pPr>
        <w:pStyle w:val="Excel4"/>
      </w:pPr>
      <w:bookmarkStart w:id="178" w:name="_Toc94001854"/>
      <w:r>
        <w:br w:type="page"/>
      </w:r>
      <w:bookmarkStart w:id="179" w:name="_Toc251074973"/>
      <w:bookmarkStart w:id="180" w:name="_Toc251076478"/>
      <w:bookmarkStart w:id="181" w:name="_Toc251076871"/>
      <w:bookmarkStart w:id="182" w:name="_Toc251576526"/>
      <w:r>
        <w:lastRenderedPageBreak/>
        <w:t>Recherche séquentielle sous Excel</w:t>
      </w:r>
      <w:bookmarkEnd w:id="178"/>
      <w:bookmarkEnd w:id="179"/>
      <w:bookmarkEnd w:id="180"/>
      <w:bookmarkEnd w:id="181"/>
      <w:bookmarkEnd w:id="182"/>
    </w:p>
    <w:p w:rsidR="00A75E7B" w:rsidRDefault="00A75E7B" w:rsidP="00A75E7B"/>
    <w:p w:rsidR="00A75E7B" w:rsidRDefault="00A75E7B" w:rsidP="00A75E7B">
      <w:pPr>
        <w:pStyle w:val="Excelnormal1"/>
        <w:rPr>
          <w:b/>
          <w:bCs/>
        </w:rPr>
      </w:pPr>
      <w:r>
        <w:rPr>
          <w:b/>
          <w:bCs/>
        </w:rPr>
        <w:t>Principe</w:t>
      </w:r>
    </w:p>
    <w:p w:rsidR="00A75E7B" w:rsidRDefault="00A75E7B" w:rsidP="00A75E7B">
      <w:pPr>
        <w:pStyle w:val="Excelnormal1"/>
        <w:ind w:firstLine="709"/>
      </w:pPr>
      <w:r>
        <w:t>Si on n’a aucune sélection, la liste est constituée de toutes les cellules non vierges de la feuille rangées par lignes les unes après les autres ou selon l’option choisie par colonnes les unes après les autres. La recherche sera exacte si on coche « cellule entière » ; dans ce cas même un espace à la fin d’une valeur est pris en compte et peut faire échouer la recherche. On dispose aussi de l’option « Respecter la casse ».</w:t>
      </w:r>
    </w:p>
    <w:p w:rsidR="00A75E7B" w:rsidRDefault="00A75E7B" w:rsidP="00EE4AA8">
      <w:pPr>
        <w:pStyle w:val="Excelnormal1"/>
      </w:pPr>
      <w:r>
        <w:tab/>
        <w:t xml:space="preserve">Opérationnellement on peut utiliser </w:t>
      </w:r>
      <w:r w:rsidR="00E2467B">
        <w:t>dans l’onglet A</w:t>
      </w:r>
      <w:r w:rsidR="00BD4DBF">
        <w:t>ccueil/groupe Edition</w:t>
      </w:r>
      <w:r>
        <w:t xml:space="preserve">, le raccourci </w:t>
      </w:r>
      <w:r>
        <w:rPr>
          <w:bdr w:val="single" w:sz="4" w:space="0" w:color="auto"/>
        </w:rPr>
        <w:t xml:space="preserve">Ctrl </w:t>
      </w:r>
      <w:r>
        <w:t xml:space="preserve">+ </w:t>
      </w:r>
      <w:r>
        <w:rPr>
          <w:bdr w:val="single" w:sz="4" w:space="0" w:color="auto"/>
        </w:rPr>
        <w:t>F</w:t>
      </w:r>
      <w:r>
        <w:t xml:space="preserve"> ou encore </w:t>
      </w:r>
      <w:r>
        <w:rPr>
          <w:bdr w:val="single" w:sz="4" w:space="0" w:color="auto"/>
        </w:rPr>
        <w:t>Maj</w:t>
      </w:r>
      <w:r>
        <w:t xml:space="preserve"> +</w:t>
      </w:r>
      <w:r>
        <w:rPr>
          <w:bdr w:val="single" w:sz="4" w:space="0" w:color="auto"/>
        </w:rPr>
        <w:t>F5</w:t>
      </w:r>
      <w:r w:rsidR="00E2467B">
        <w:t>. La boî</w:t>
      </w:r>
      <w:r>
        <w:t>te de dialogue suivante s’ouvre :</w:t>
      </w:r>
    </w:p>
    <w:p w:rsidR="00A75E7B" w:rsidRDefault="00A75E7B" w:rsidP="00A75E7B">
      <w:pPr>
        <w:pStyle w:val="Excelnormal1"/>
      </w:pPr>
    </w:p>
    <w:p w:rsidR="00A75E7B" w:rsidRDefault="00AB45D9" w:rsidP="00BD4DBF">
      <w:pPr>
        <w:pStyle w:val="Excelnormal1"/>
        <w:ind w:left="1416"/>
      </w:pPr>
      <w:r>
        <w:rPr>
          <w:noProof/>
        </w:rPr>
        <w:pict>
          <v:shape id="_x0000_s1056" type="#_x0000_t62" style="position:absolute;left:0;text-align:left;margin-left:-.1pt;margin-top:63.1pt;width:183.95pt;height:33.7pt;z-index:251718656;mso-wrap-edited:f" o:regroupid="6" adj="19046,30381">
            <v:textbox>
              <w:txbxContent>
                <w:p w:rsidR="006860E5" w:rsidRPr="00E2467B" w:rsidRDefault="006860E5" w:rsidP="00A75E7B">
                  <w:pPr>
                    <w:rPr>
                      <w:rFonts w:asciiTheme="minorHAnsi" w:hAnsiTheme="minorHAnsi"/>
                      <w:sz w:val="22"/>
                      <w:szCs w:val="22"/>
                    </w:rPr>
                  </w:pPr>
                  <w:r w:rsidRPr="00E2467B">
                    <w:rPr>
                      <w:rFonts w:asciiTheme="minorHAnsi" w:hAnsiTheme="minorHAnsi"/>
                      <w:sz w:val="22"/>
                      <w:szCs w:val="22"/>
                    </w:rPr>
                    <w:t>On choisit le parcours par ligne ou colonne</w:t>
                  </w:r>
                </w:p>
              </w:txbxContent>
            </v:textbox>
          </v:shape>
        </w:pict>
      </w:r>
      <w:r>
        <w:rPr>
          <w:noProof/>
        </w:rPr>
        <w:pict>
          <v:shape id="_x0000_s1057" type="#_x0000_t62" style="position:absolute;left:0;text-align:left;margin-left:316.2pt;margin-top:68.75pt;width:155pt;height:36pt;z-index:251719680;mso-wrap-edited:f" o:regroupid="6" adj="-10403,25320">
            <v:textbox>
              <w:txbxContent>
                <w:p w:rsidR="006860E5" w:rsidRPr="00E2467B" w:rsidRDefault="006860E5" w:rsidP="00A75E7B">
                  <w:pPr>
                    <w:rPr>
                      <w:rFonts w:asciiTheme="minorHAnsi" w:hAnsiTheme="minorHAnsi"/>
                      <w:sz w:val="22"/>
                      <w:szCs w:val="22"/>
                    </w:rPr>
                  </w:pPr>
                  <w:r w:rsidRPr="00E2467B">
                    <w:rPr>
                      <w:rFonts w:asciiTheme="minorHAnsi" w:hAnsiTheme="minorHAnsi"/>
                      <w:sz w:val="22"/>
                      <w:szCs w:val="22"/>
                    </w:rPr>
                    <w:t>Case à cocher :la recherche se fait sur la valeur exacte</w:t>
                  </w:r>
                </w:p>
              </w:txbxContent>
            </v:textbox>
          </v:shape>
        </w:pict>
      </w:r>
      <w:r>
        <w:rPr>
          <w:noProof/>
        </w:rPr>
        <w:pict>
          <v:shape id="_x0000_s1055" type="#_x0000_t62" style="position:absolute;left:0;text-align:left;margin-left:159.5pt;margin-top:7.75pt;width:99pt;height:36pt;z-index:251717632;mso-wrap-edited:f" o:regroupid="6" adj="-8302,28350">
            <v:textbox>
              <w:txbxContent>
                <w:p w:rsidR="006860E5" w:rsidRPr="00E2467B" w:rsidRDefault="006860E5" w:rsidP="00A75E7B">
                  <w:pPr>
                    <w:rPr>
                      <w:rFonts w:asciiTheme="minorHAnsi" w:hAnsiTheme="minorHAnsi"/>
                      <w:sz w:val="22"/>
                      <w:szCs w:val="22"/>
                    </w:rPr>
                  </w:pPr>
                  <w:r w:rsidRPr="00E2467B">
                    <w:rPr>
                      <w:rFonts w:asciiTheme="minorHAnsi" w:hAnsiTheme="minorHAnsi"/>
                      <w:sz w:val="22"/>
                      <w:szCs w:val="22"/>
                    </w:rPr>
                    <w:t>On tape la valeur recherchée</w:t>
                  </w:r>
                </w:p>
              </w:txbxContent>
            </v:textbox>
          </v:shape>
        </w:pict>
      </w:r>
      <w:r w:rsidR="00BD4DBF">
        <w:rPr>
          <w:noProof/>
        </w:rPr>
        <w:drawing>
          <wp:inline distT="0" distB="0" distL="0" distR="0">
            <wp:extent cx="4763135" cy="2353310"/>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srcRect/>
                    <a:stretch>
                      <a:fillRect/>
                    </a:stretch>
                  </pic:blipFill>
                  <pic:spPr bwMode="auto">
                    <a:xfrm>
                      <a:off x="0" y="0"/>
                      <a:ext cx="4763135" cy="2353310"/>
                    </a:xfrm>
                    <a:prstGeom prst="rect">
                      <a:avLst/>
                    </a:prstGeom>
                    <a:noFill/>
                    <a:ln w="9525">
                      <a:noFill/>
                      <a:miter lim="800000"/>
                      <a:headEnd/>
                      <a:tailEnd/>
                    </a:ln>
                  </pic:spPr>
                </pic:pic>
              </a:graphicData>
            </a:graphic>
          </wp:inline>
        </w:drawing>
      </w:r>
    </w:p>
    <w:p w:rsidR="00A75E7B" w:rsidRDefault="00A75E7B" w:rsidP="00A75E7B">
      <w:pPr>
        <w:pStyle w:val="Excelnormal1"/>
      </w:pPr>
    </w:p>
    <w:p w:rsidR="00A75E7B" w:rsidRDefault="00A75E7B" w:rsidP="00A75E7B">
      <w:pPr>
        <w:pStyle w:val="Excelnormal1"/>
        <w:ind w:firstLine="709"/>
      </w:pPr>
      <w:r>
        <w:t xml:space="preserve">Le bouton « suivant » cherche l’occurrence suivante. Mais il est plus simple de fermer, puis de taper le raccourci </w:t>
      </w:r>
      <w:r>
        <w:rPr>
          <w:bdr w:val="single" w:sz="4" w:space="0" w:color="auto"/>
        </w:rPr>
        <w:t>Maj</w:t>
      </w:r>
      <w:r>
        <w:t>+</w:t>
      </w:r>
      <w:r>
        <w:rPr>
          <w:bdr w:val="single" w:sz="4" w:space="0" w:color="auto"/>
        </w:rPr>
        <w:t>F4</w:t>
      </w:r>
      <w:r>
        <w:t xml:space="preserve">. Pour faire une recherche en arrière, il suffit de taper </w:t>
      </w:r>
      <w:r>
        <w:rPr>
          <w:bdr w:val="single" w:sz="4" w:space="0" w:color="auto"/>
        </w:rPr>
        <w:t>Ctrl</w:t>
      </w:r>
      <w:r>
        <w:t>+</w:t>
      </w:r>
      <w:r>
        <w:rPr>
          <w:bdr w:val="single" w:sz="4" w:space="0" w:color="auto"/>
        </w:rPr>
        <w:t>Maj</w:t>
      </w:r>
      <w:r>
        <w:t>+</w:t>
      </w:r>
      <w:r>
        <w:rPr>
          <w:bdr w:val="single" w:sz="4" w:space="0" w:color="auto"/>
        </w:rPr>
        <w:t>F4</w:t>
      </w:r>
      <w:r>
        <w:t>. « Dans » permet de limiter la recherche uniquement aux valeurs ou aux formules ou encore aux commentaires, mais cette option réserve quelques surprises. L’option « valeur » comprend aussi les valeurs affichées par les formules et l’option « Formule » recherche dans les données et les formules, mais pas dans la valeur affichée d’une formule.</w:t>
      </w:r>
    </w:p>
    <w:p w:rsidR="00A75E7B" w:rsidRDefault="00A75E7B" w:rsidP="00A75E7B">
      <w:pPr>
        <w:pStyle w:val="Excelattention"/>
        <w:tabs>
          <w:tab w:val="num" w:pos="717"/>
        </w:tabs>
        <w:ind w:left="714" w:hanging="357"/>
        <w:rPr>
          <w:b/>
          <w:bCs/>
        </w:rPr>
      </w:pPr>
      <w:r>
        <w:rPr>
          <w:b/>
          <w:bCs/>
        </w:rPr>
        <w:t>Remarque</w:t>
      </w:r>
    </w:p>
    <w:p w:rsidR="00A75E7B" w:rsidRDefault="00A75E7B" w:rsidP="00A75E7B">
      <w:pPr>
        <w:pStyle w:val="Excelattention"/>
        <w:tabs>
          <w:tab w:val="num" w:pos="717"/>
        </w:tabs>
        <w:ind w:left="714" w:hanging="357"/>
      </w:pPr>
      <w:r>
        <w:t>Si on a fait une sélection, la recherche est limitée à la sélection.</w:t>
      </w:r>
    </w:p>
    <w:p w:rsidR="00A75E7B" w:rsidRDefault="00A50FD0" w:rsidP="00A75E7B">
      <w:pPr>
        <w:pStyle w:val="Excel2"/>
      </w:pPr>
      <w:bookmarkStart w:id="183" w:name="_Toc94001855"/>
      <w:bookmarkStart w:id="184" w:name="_Toc251074974"/>
      <w:bookmarkStart w:id="185" w:name="_Toc251076479"/>
      <w:bookmarkStart w:id="186" w:name="_Toc251076758"/>
      <w:bookmarkStart w:id="187" w:name="_Toc251076872"/>
      <w:bookmarkStart w:id="188" w:name="_Toc251576527"/>
      <w:r>
        <w:t>FONCTION</w:t>
      </w:r>
      <w:r w:rsidR="00A75E7B">
        <w:t xml:space="preserve"> DE RECHERCHE RAPIDE</w:t>
      </w:r>
      <w:bookmarkEnd w:id="183"/>
      <w:bookmarkEnd w:id="184"/>
      <w:bookmarkEnd w:id="185"/>
      <w:bookmarkEnd w:id="186"/>
      <w:bookmarkEnd w:id="187"/>
      <w:bookmarkEnd w:id="188"/>
    </w:p>
    <w:p w:rsidR="00A75E7B" w:rsidRDefault="00A75E7B" w:rsidP="00A75E7B">
      <w:pPr>
        <w:pStyle w:val="Excel3"/>
      </w:pPr>
      <w:bookmarkStart w:id="189" w:name="_Toc94001856"/>
      <w:bookmarkStart w:id="190" w:name="_Toc251074975"/>
      <w:bookmarkStart w:id="191" w:name="_Toc251076480"/>
      <w:bookmarkStart w:id="192" w:name="_Toc251076759"/>
      <w:bookmarkStart w:id="193" w:name="_Toc251076873"/>
      <w:bookmarkStart w:id="194" w:name="_Toc251576528"/>
      <w:r>
        <w:t>Principe algorithmique</w:t>
      </w:r>
      <w:bookmarkEnd w:id="189"/>
      <w:bookmarkEnd w:id="190"/>
      <w:bookmarkEnd w:id="191"/>
      <w:bookmarkEnd w:id="192"/>
      <w:bookmarkEnd w:id="193"/>
      <w:bookmarkEnd w:id="194"/>
    </w:p>
    <w:p w:rsidR="00A75E7B" w:rsidRDefault="00A75E7B" w:rsidP="00A75E7B">
      <w:pPr>
        <w:pStyle w:val="Excelnormal1"/>
        <w:ind w:firstLine="709"/>
      </w:pPr>
      <w:r>
        <w:t>Pour la recherche rapide d’un élément dans une liste, on suppose que la liste est triée par valeur croissante. En effet sur les listes triées, on utilise l’algorithme dichotomique suivant pour chercher une valeur A :</w:t>
      </w:r>
    </w:p>
    <w:p w:rsidR="00A75E7B" w:rsidRDefault="00A75E7B" w:rsidP="00A75E7B">
      <w:pPr>
        <w:pStyle w:val="Excelnormal1"/>
        <w:rPr>
          <w:sz w:val="24"/>
        </w:rPr>
      </w:pPr>
      <w:r>
        <w:t>on prend la valeur à la moitié de la liste qu’on compare à la valeur cherchée A. Soit elle est avant soit après. Il suffit donc de recommencer sur la moitié correspondante et ainsi la liste diminue de moitié à chaque fois. On remarque que rechercher une valeur sur une liste de 20 000 éléments nécessite une comparaison supplémentaire par rapport à une liste de 10 000 éléments.</w:t>
      </w:r>
    </w:p>
    <w:p w:rsidR="00A75E7B" w:rsidRDefault="00A75E7B" w:rsidP="00A75E7B">
      <w:pPr>
        <w:pStyle w:val="Excel3"/>
      </w:pPr>
      <w:bookmarkStart w:id="195" w:name="_Toc94001857"/>
      <w:bookmarkStart w:id="196" w:name="_Toc251074976"/>
      <w:bookmarkStart w:id="197" w:name="_Toc251076481"/>
      <w:bookmarkStart w:id="198" w:name="_Toc251076760"/>
      <w:bookmarkStart w:id="199" w:name="_Toc251076874"/>
      <w:bookmarkStart w:id="200" w:name="_Toc251576529"/>
      <w:r>
        <w:t xml:space="preserve">Tri </w:t>
      </w:r>
      <w:r w:rsidR="00A50FD0">
        <w:t>s</w:t>
      </w:r>
      <w:r>
        <w:t>ous Excel</w:t>
      </w:r>
      <w:bookmarkEnd w:id="195"/>
      <w:bookmarkEnd w:id="196"/>
      <w:bookmarkEnd w:id="197"/>
      <w:bookmarkEnd w:id="198"/>
      <w:bookmarkEnd w:id="199"/>
      <w:bookmarkEnd w:id="200"/>
    </w:p>
    <w:p w:rsidR="00A75E7B" w:rsidRDefault="00A75E7B" w:rsidP="00A75E7B">
      <w:pPr>
        <w:pStyle w:val="Excel4"/>
      </w:pPr>
      <w:bookmarkStart w:id="201" w:name="_Toc94001858"/>
      <w:bookmarkStart w:id="202" w:name="_Toc251074977"/>
      <w:bookmarkStart w:id="203" w:name="_Toc251076482"/>
      <w:bookmarkStart w:id="204" w:name="_Toc251076875"/>
      <w:bookmarkStart w:id="205" w:name="_Toc251576530"/>
      <w:r>
        <w:t>Principe</w:t>
      </w:r>
      <w:bookmarkEnd w:id="201"/>
      <w:bookmarkEnd w:id="202"/>
      <w:bookmarkEnd w:id="203"/>
      <w:bookmarkEnd w:id="204"/>
      <w:bookmarkEnd w:id="205"/>
    </w:p>
    <w:p w:rsidR="00A75E7B" w:rsidRDefault="00A75E7B" w:rsidP="00A75E7B">
      <w:pPr>
        <w:pStyle w:val="Excelnormal1"/>
        <w:ind w:firstLine="709"/>
      </w:pPr>
      <w:r>
        <w:t xml:space="preserve">Excel accepte de trier des listes hétérogènes de valeurs avec la convention suivante : les valeurs numériques par ordre croissant sont triées en premier puis les chaînes de </w:t>
      </w:r>
      <w:r>
        <w:lastRenderedPageBreak/>
        <w:t>caractères par ordre alphabétique (alphanumérique), puis les valeurs booléennes, le FAUX étant avant le VRAI et enfin les cellules vides.</w:t>
      </w:r>
      <w:r w:rsidR="00EB4272">
        <w:t xml:space="preserve"> Pour les valeurs alphabétiques on peut ou non tenir compte des minuscules ou des majuscules</w:t>
      </w:r>
      <w:r w:rsidR="00A50FD0">
        <w:t>,</w:t>
      </w:r>
      <w:r w:rsidR="00EB4272">
        <w:t xml:space="preserve"> on dit « respecter la casse ».</w:t>
      </w:r>
    </w:p>
    <w:p w:rsidR="00A75E7B" w:rsidRDefault="00A75E7B" w:rsidP="00A75E7B">
      <w:pPr>
        <w:pStyle w:val="Excelnormal1"/>
      </w:pPr>
      <w:r>
        <w:tab/>
        <w:t xml:space="preserve">Si on a des valeurs égales, la première de la liste à trier apparaîtra en premier, la deuxième en deuxième etc. ; mais Excel permet de préciser un deuxième et même un troisième critère en cas d’homonymes. Par exemple si on a les noms des étudiants en colonne A et les prénoms en colonnes B, on peut demander un tri sur la colonne A et en cas d’homonyme utiliser la colonne B des prénoms. En informatique le premier critère est dit </w:t>
      </w:r>
      <w:r>
        <w:rPr>
          <w:b/>
          <w:bCs/>
        </w:rPr>
        <w:t>clé primaire</w:t>
      </w:r>
      <w:r>
        <w:t xml:space="preserve">, le second pour les homonymes </w:t>
      </w:r>
      <w:r>
        <w:rPr>
          <w:b/>
          <w:bCs/>
        </w:rPr>
        <w:t>clé secondaire</w:t>
      </w:r>
      <w:r>
        <w:t xml:space="preserve">. </w:t>
      </w:r>
    </w:p>
    <w:p w:rsidR="00D04323" w:rsidRDefault="00D04323" w:rsidP="00D04323">
      <w:pPr>
        <w:pStyle w:val="Excel4"/>
      </w:pPr>
      <w:bookmarkStart w:id="206" w:name="_Toc94001859"/>
      <w:bookmarkStart w:id="207" w:name="_Toc251074978"/>
      <w:bookmarkStart w:id="208" w:name="_Toc251076483"/>
      <w:bookmarkStart w:id="209" w:name="_Toc251076876"/>
      <w:bookmarkStart w:id="210" w:name="_Toc251576531"/>
      <w:r>
        <w:t>Mise en œuvre du tri</w:t>
      </w:r>
      <w:bookmarkEnd w:id="206"/>
      <w:bookmarkEnd w:id="207"/>
      <w:bookmarkEnd w:id="208"/>
      <w:bookmarkEnd w:id="209"/>
      <w:bookmarkEnd w:id="210"/>
    </w:p>
    <w:p w:rsidR="00EB4272" w:rsidRDefault="00A75E7B" w:rsidP="00A75E7B">
      <w:pPr>
        <w:pStyle w:val="Excelnormal1"/>
      </w:pPr>
      <w:r>
        <w:tab/>
        <w:t>Si on sélectionne une seule colonne, et qu’on demande un tri, compte tenu que les valeurs de cette colonne vont changer de ligne lors du tri, Excel examine si les colonnes adjacente</w:t>
      </w:r>
      <w:r w:rsidR="00EB4272">
        <w:t>s</w:t>
      </w:r>
      <w:r>
        <w:t xml:space="preserve"> à la sélection sont remplies et propose de les changer aussi de ligne</w:t>
      </w:r>
      <w:r w:rsidR="00EB4272">
        <w:t xml:space="preserve"> ou de colonne</w:t>
      </w:r>
      <w:r>
        <w:t>. C’est l’option « Etendre la sélection ». La sélection est étendue jusqu'à une colonne et une ligne entièrement vide bordant la sélection.</w:t>
      </w:r>
      <w:r w:rsidR="00EB4272">
        <w:t xml:space="preserve"> Le message est le suivant :</w:t>
      </w:r>
    </w:p>
    <w:p w:rsidR="00EE4AA8" w:rsidRPr="00EE4AA8" w:rsidRDefault="00EE4AA8" w:rsidP="00A75E7B">
      <w:pPr>
        <w:pStyle w:val="Excelnormal1"/>
        <w:rPr>
          <w:sz w:val="16"/>
          <w:szCs w:val="16"/>
        </w:rPr>
      </w:pPr>
    </w:p>
    <w:p w:rsidR="00EB4272" w:rsidRDefault="00EB4272" w:rsidP="00EB4272">
      <w:pPr>
        <w:pStyle w:val="Excelnormal1"/>
        <w:ind w:left="1416"/>
      </w:pPr>
      <w:r>
        <w:rPr>
          <w:noProof/>
        </w:rPr>
        <w:drawing>
          <wp:inline distT="0" distB="0" distL="0" distR="0">
            <wp:extent cx="3789625" cy="1455089"/>
            <wp:effectExtent l="19050" t="0" r="1325"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792855" cy="1456329"/>
                    </a:xfrm>
                    <a:prstGeom prst="rect">
                      <a:avLst/>
                    </a:prstGeom>
                    <a:noFill/>
                    <a:ln w="9525">
                      <a:noFill/>
                      <a:miter lim="800000"/>
                      <a:headEnd/>
                      <a:tailEnd/>
                    </a:ln>
                  </pic:spPr>
                </pic:pic>
              </a:graphicData>
            </a:graphic>
          </wp:inline>
        </w:drawing>
      </w:r>
    </w:p>
    <w:p w:rsidR="00D04323" w:rsidRDefault="00D04323" w:rsidP="00EE4AA8">
      <w:pPr>
        <w:pStyle w:val="Excelnormal1"/>
        <w:ind w:firstLine="708"/>
      </w:pPr>
      <w:r>
        <w:t>Si on veut trier uniquement la selection il faut choisir « Continuer avec la sélection en cours », dans ce cas l’ensemble des cellules non sélectionnées sera inchangé</w:t>
      </w:r>
      <w:r w:rsidR="000513A3">
        <w:t>.</w:t>
      </w:r>
    </w:p>
    <w:p w:rsidR="00A75E7B" w:rsidRDefault="00A75E7B" w:rsidP="000513A3">
      <w:pPr>
        <w:pStyle w:val="Excelnormal1"/>
      </w:pPr>
      <w:r>
        <w:tab/>
        <w:t xml:space="preserve">Enfin pour le tri sur une colonne, Excel considère par défaut que le premier élément de la colonne peut être un titre de colonne et qu’il ne doit pas être </w:t>
      </w:r>
      <w:r w:rsidR="00EB4272">
        <w:t>modifié par le tri</w:t>
      </w:r>
      <w:r>
        <w:t xml:space="preserve">. Il suffit de choisir </w:t>
      </w:r>
      <w:r w:rsidR="00EB4272">
        <w:t>de cocher mes</w:t>
      </w:r>
      <w:r w:rsidR="00813CE2">
        <w:t xml:space="preserve"> </w:t>
      </w:r>
      <w:r w:rsidR="00EB4272">
        <w:t>données ont des en-têtes</w:t>
      </w:r>
      <w:r w:rsidR="00813CE2">
        <w:t>.</w:t>
      </w:r>
      <w:r w:rsidR="000513A3">
        <w:t xml:space="preserve"> </w:t>
      </w:r>
      <w:r>
        <w:t>On a la même démarche pour un tri sur une ligne.</w:t>
      </w:r>
    </w:p>
    <w:p w:rsidR="00CF4B99" w:rsidRDefault="00CF4B99" w:rsidP="000513A3">
      <w:pPr>
        <w:pStyle w:val="Excelnormal1"/>
      </w:pPr>
    </w:p>
    <w:p w:rsidR="00A75E7B" w:rsidRDefault="00A75E7B" w:rsidP="00A75E7B">
      <w:pPr>
        <w:pStyle w:val="Excelnormal1"/>
        <w:ind w:firstLine="709"/>
      </w:pPr>
      <w:r>
        <w:t xml:space="preserve">Dans </w:t>
      </w:r>
      <w:r w:rsidR="000513A3">
        <w:t>l’</w:t>
      </w:r>
      <w:r>
        <w:t>exemple ci-dessous</w:t>
      </w:r>
      <w:r w:rsidR="00CF4B99">
        <w:t>,</w:t>
      </w:r>
      <w:r>
        <w:t xml:space="preserve"> on a recopié la colonne A</w:t>
      </w:r>
      <w:r w:rsidR="00D04323">
        <w:t xml:space="preserve"> </w:t>
      </w:r>
      <w:r w:rsidR="00001EB7">
        <w:t xml:space="preserve">et B en C </w:t>
      </w:r>
      <w:r w:rsidR="00813CE2">
        <w:t>:D et aussi en E :F</w:t>
      </w:r>
      <w:r>
        <w:t xml:space="preserve">. On a sélectionné </w:t>
      </w:r>
      <w:r w:rsidR="00813CE2" w:rsidRPr="00001EB7">
        <w:rPr>
          <w:bdr w:val="single" w:sz="4" w:space="0" w:color="auto"/>
        </w:rPr>
        <w:t>C</w:t>
      </w:r>
      <w:r w:rsidRPr="00001EB7">
        <w:rPr>
          <w:bdr w:val="single" w:sz="4" w:space="0" w:color="auto"/>
        </w:rPr>
        <w:t>2</w:t>
      </w:r>
      <w:r>
        <w:t xml:space="preserve"> à </w:t>
      </w:r>
      <w:r w:rsidR="00813CE2" w:rsidRPr="00001EB7">
        <w:rPr>
          <w:bdr w:val="single" w:sz="4" w:space="0" w:color="auto"/>
        </w:rPr>
        <w:t>D10</w:t>
      </w:r>
      <w:r>
        <w:t xml:space="preserve">. </w:t>
      </w:r>
      <w:r w:rsidR="006917E8">
        <w:t>La sélection comprenant 2 colonnes, le message d’extension de la sélection ci-dessus n’es</w:t>
      </w:r>
      <w:r w:rsidR="00001EB7">
        <w:t>t pas proposé, puis on a choisi</w:t>
      </w:r>
      <w:r w:rsidR="006917E8">
        <w:t xml:space="preserve"> </w:t>
      </w:r>
      <w:r w:rsidR="00001EB7">
        <w:t>l’</w:t>
      </w:r>
      <w:r w:rsidR="006917E8">
        <w:t xml:space="preserve">onglet </w:t>
      </w:r>
      <w:r w:rsidR="00001EB7">
        <w:t>A</w:t>
      </w:r>
      <w:r w:rsidR="006917E8">
        <w:t>ccueil/</w:t>
      </w:r>
      <w:r w:rsidR="00001EB7">
        <w:t>groupe E</w:t>
      </w:r>
      <w:r w:rsidR="006917E8">
        <w:t>dition</w:t>
      </w:r>
      <w:r w:rsidR="00001EB7">
        <w:t xml:space="preserve"> </w:t>
      </w:r>
      <w:r w:rsidR="006917E8">
        <w:t xml:space="preserve">et </w:t>
      </w:r>
      <w:r w:rsidR="00001EB7">
        <w:t>T</w:t>
      </w:r>
      <w:r w:rsidR="006917E8">
        <w:t xml:space="preserve">ri personnalisé sans l’option </w:t>
      </w:r>
      <w:r w:rsidR="00001EB7">
        <w:t>R</w:t>
      </w:r>
      <w:r w:rsidR="006917E8">
        <w:t>especter la casse. Les colonnes F et G avec les mêmes données on</w:t>
      </w:r>
      <w:r w:rsidR="00D04323">
        <w:t>t</w:t>
      </w:r>
      <w:r w:rsidR="006917E8">
        <w:t xml:space="preserve"> été triées avec l’option </w:t>
      </w:r>
      <w:r w:rsidR="00001EB7">
        <w:t>R</w:t>
      </w:r>
      <w:r w:rsidR="006917E8">
        <w:t>espect</w:t>
      </w:r>
      <w:r w:rsidR="00001EB7">
        <w:t>er</w:t>
      </w:r>
      <w:r w:rsidR="006917E8">
        <w:t xml:space="preserve"> la casse.</w:t>
      </w:r>
    </w:p>
    <w:p w:rsidR="00EE4AA8" w:rsidRPr="00EE4AA8" w:rsidRDefault="00EE4AA8" w:rsidP="00A75E7B">
      <w:pPr>
        <w:pStyle w:val="Excelnormal1"/>
        <w:ind w:firstLine="709"/>
        <w:rPr>
          <w:sz w:val="16"/>
          <w:szCs w:val="16"/>
        </w:rPr>
      </w:pPr>
    </w:p>
    <w:p w:rsidR="00A75E7B" w:rsidRDefault="00EE4AA8" w:rsidP="00A75E7B">
      <w:pPr>
        <w:pStyle w:val="Excelnormal1"/>
      </w:pPr>
      <w:r>
        <w:rPr>
          <w:noProof/>
        </w:rPr>
        <w:pict>
          <v:shape id="_x0000_s1089" type="#_x0000_t202" style="position:absolute;left:0;text-align:left;margin-left:26.15pt;margin-top:126.45pt;width:134.6pt;height:87.3pt;z-index:251721728">
            <v:textbox>
              <w:txbxContent>
                <w:p w:rsidR="006860E5" w:rsidRDefault="006860E5">
                  <w:r>
                    <w:t xml:space="preserve">On retrouve les nombres en premier, les chaînes de caractères sans tenir compte des minuscules. Tous les « Andre » sont classés en fonction des prénoms deuxième clé </w:t>
                  </w:r>
                </w:p>
              </w:txbxContent>
            </v:textbox>
          </v:shape>
        </w:pict>
      </w:r>
      <w:r w:rsidR="00AB45D9">
        <w:rPr>
          <w:noProof/>
        </w:rPr>
        <w:pict>
          <v:shape id="_x0000_s1091" type="#_x0000_t202" style="position:absolute;left:0;text-align:left;margin-left:207.75pt;margin-top:141.45pt;width:230.4pt;height:48.65pt;z-index:251723776">
            <v:textbox>
              <w:txbxContent>
                <w:p w:rsidR="006860E5" w:rsidRPr="00A50FD0" w:rsidRDefault="006860E5">
                  <w:pPr>
                    <w:rPr>
                      <w:rFonts w:asciiTheme="minorHAnsi" w:hAnsiTheme="minorHAnsi"/>
                    </w:rPr>
                  </w:pPr>
                  <w:r w:rsidRPr="00A50FD0">
                    <w:rPr>
                      <w:rFonts w:asciiTheme="minorHAnsi" w:hAnsiTheme="minorHAnsi"/>
                    </w:rPr>
                    <w:t>On a fait le même tri mais avec l’option « respecter la casse » les minuscules étant avant les majuscules « ANDre » est devant les autres « ANDRE »</w:t>
                  </w:r>
                </w:p>
              </w:txbxContent>
            </v:textbox>
          </v:shape>
        </w:pict>
      </w:r>
      <w:r w:rsidR="00AB45D9">
        <w:rPr>
          <w:noProof/>
        </w:rPr>
        <w:pict>
          <v:shape id="_x0000_s1090" type="#_x0000_t32" style="position:absolute;left:0;text-align:left;margin-left:32.45pt;margin-top:109.5pt;width:23.8pt;height:25.05pt;flip:y;z-index:251722752" o:connectortype="straight">
            <v:stroke endarrow="block"/>
          </v:shape>
        </w:pict>
      </w:r>
      <w:r w:rsidR="00AB45D9">
        <w:rPr>
          <w:noProof/>
        </w:rPr>
        <w:pict>
          <v:shape id="_x0000_s1088" type="#_x0000_t62" style="position:absolute;left:0;text-align:left;margin-left:218.4pt;margin-top:72.6pt;width:170.9pt;height:61.95pt;z-index:251720704" adj="21606,-5422">
            <v:textbox>
              <w:txbxContent>
                <w:p w:rsidR="006860E5" w:rsidRPr="00A50FD0" w:rsidRDefault="006860E5">
                  <w:pPr>
                    <w:rPr>
                      <w:rFonts w:asciiTheme="minorHAnsi" w:hAnsiTheme="minorHAnsi"/>
                    </w:rPr>
                  </w:pPr>
                  <w:r>
                    <w:rPr>
                      <w:rFonts w:asciiTheme="minorHAnsi" w:hAnsiTheme="minorHAnsi"/>
                    </w:rPr>
                    <w:t>On choisit T</w:t>
                  </w:r>
                  <w:r w:rsidRPr="00A50FD0">
                    <w:rPr>
                      <w:rFonts w:asciiTheme="minorHAnsi" w:hAnsiTheme="minorHAnsi"/>
                    </w:rPr>
                    <w:t>ri personnalisé permettant le choix des options pour les deux tris. Les colonnes A et B sont inchangées</w:t>
                  </w:r>
                </w:p>
              </w:txbxContent>
            </v:textbox>
          </v:shape>
        </w:pict>
      </w:r>
      <w:r w:rsidR="00813CE2">
        <w:rPr>
          <w:noProof/>
        </w:rPr>
        <w:drawing>
          <wp:inline distT="0" distB="0" distL="0" distR="0">
            <wp:extent cx="5761549" cy="2520564"/>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b="30022"/>
                    <a:stretch>
                      <a:fillRect/>
                    </a:stretch>
                  </pic:blipFill>
                  <pic:spPr bwMode="auto">
                    <a:xfrm>
                      <a:off x="0" y="0"/>
                      <a:ext cx="5761549" cy="2520564"/>
                    </a:xfrm>
                    <a:prstGeom prst="rect">
                      <a:avLst/>
                    </a:prstGeom>
                    <a:noFill/>
                    <a:ln w="9525">
                      <a:noFill/>
                      <a:miter lim="800000"/>
                      <a:headEnd/>
                      <a:tailEnd/>
                    </a:ln>
                  </pic:spPr>
                </pic:pic>
              </a:graphicData>
            </a:graphic>
          </wp:inline>
        </w:drawing>
      </w:r>
    </w:p>
    <w:p w:rsidR="00DD2FD7" w:rsidRDefault="00DD2FD7" w:rsidP="00A75E7B">
      <w:pPr>
        <w:pStyle w:val="Excelnormal1"/>
      </w:pPr>
    </w:p>
    <w:p w:rsidR="00A75E7B" w:rsidRDefault="00DD2FD7" w:rsidP="00A75E7B">
      <w:pPr>
        <w:pStyle w:val="Excelnormal1"/>
      </w:pPr>
      <w:r>
        <w:lastRenderedPageBreak/>
        <w:t>L</w:t>
      </w:r>
      <w:r w:rsidR="00BE7C24">
        <w:t>e tri personnalisé donne accès à la fenêtre de dialogue suivante</w:t>
      </w:r>
      <w:r w:rsidR="00A50FD0">
        <w:t> :</w:t>
      </w:r>
    </w:p>
    <w:p w:rsidR="00BE7C24" w:rsidRDefault="00BE7C24" w:rsidP="00A75E7B">
      <w:pPr>
        <w:pStyle w:val="Excelnormal1"/>
      </w:pPr>
    </w:p>
    <w:p w:rsidR="00A75E7B" w:rsidRDefault="00A75E7B" w:rsidP="00A75E7B">
      <w:pPr>
        <w:pStyle w:val="Excelnormal1"/>
      </w:pPr>
    </w:p>
    <w:p w:rsidR="00A75E7B" w:rsidRDefault="005754F5" w:rsidP="00A75E7B">
      <w:pPr>
        <w:pStyle w:val="Excelnormal1"/>
      </w:pPr>
      <w:r>
        <w:rPr>
          <w:noProof/>
        </w:rPr>
        <w:pict>
          <v:shape id="_x0000_s1092" type="#_x0000_t202" style="position:absolute;left:0;text-align:left;margin-left:333.6pt;margin-top:142.9pt;width:110.2pt;height:96.05pt;z-index:251724800">
            <v:textbox>
              <w:txbxContent>
                <w:p w:rsidR="006860E5" w:rsidRPr="00A50FD0" w:rsidRDefault="006860E5">
                  <w:pPr>
                    <w:rPr>
                      <w:rFonts w:asciiTheme="minorHAnsi" w:hAnsiTheme="minorHAnsi"/>
                    </w:rPr>
                  </w:pPr>
                  <w:r w:rsidRPr="00A50FD0">
                    <w:rPr>
                      <w:rFonts w:asciiTheme="minorHAnsi" w:hAnsiTheme="minorHAnsi"/>
                    </w:rPr>
                    <w:t>En cliquant sur option, la fenêtre Options du tri apparaît.</w:t>
                  </w:r>
                </w:p>
                <w:p w:rsidR="006860E5" w:rsidRPr="00A50FD0" w:rsidRDefault="006860E5">
                  <w:pPr>
                    <w:rPr>
                      <w:rFonts w:asciiTheme="minorHAnsi" w:hAnsiTheme="minorHAnsi"/>
                    </w:rPr>
                  </w:pPr>
                  <w:r w:rsidRPr="00A50FD0">
                    <w:rPr>
                      <w:rFonts w:asciiTheme="minorHAnsi" w:hAnsiTheme="minorHAnsi"/>
                    </w:rPr>
                    <w:t>Ici on a décoché</w:t>
                  </w:r>
                  <w:r>
                    <w:rPr>
                      <w:rFonts w:asciiTheme="minorHAnsi" w:hAnsiTheme="minorHAnsi"/>
                    </w:rPr>
                    <w:t xml:space="preserve"> R</w:t>
                  </w:r>
                  <w:r w:rsidRPr="00A50FD0">
                    <w:rPr>
                      <w:rFonts w:asciiTheme="minorHAnsi" w:hAnsiTheme="minorHAnsi"/>
                    </w:rPr>
                    <w:t>especter la casse</w:t>
                  </w:r>
                </w:p>
                <w:p w:rsidR="006860E5" w:rsidRPr="00A50FD0" w:rsidRDefault="006860E5">
                  <w:pPr>
                    <w:rPr>
                      <w:rFonts w:asciiTheme="minorHAnsi" w:hAnsiTheme="minorHAnsi"/>
                    </w:rPr>
                  </w:pPr>
                  <w:r>
                    <w:rPr>
                      <w:rFonts w:asciiTheme="minorHAnsi" w:hAnsiTheme="minorHAnsi"/>
                    </w:rPr>
                    <w:t>et on a choisi</w:t>
                  </w:r>
                  <w:r w:rsidRPr="00A50FD0">
                    <w:rPr>
                      <w:rFonts w:asciiTheme="minorHAnsi" w:hAnsiTheme="minorHAnsi"/>
                    </w:rPr>
                    <w:t xml:space="preserve"> par colonne</w:t>
                  </w:r>
                </w:p>
              </w:txbxContent>
            </v:textbox>
          </v:shape>
        </w:pict>
      </w:r>
      <w:r w:rsidR="00AB45D9">
        <w:rPr>
          <w:noProof/>
        </w:rPr>
        <w:pict>
          <v:shape id="_x0000_s1095" type="#_x0000_t202" style="position:absolute;left:0;text-align:left;margin-left:28.05pt;margin-top:151.65pt;width:289.9pt;height:97.75pt;z-index:251727872">
            <v:textbox>
              <w:txbxContent>
                <w:p w:rsidR="006860E5" w:rsidRPr="00A50FD0" w:rsidRDefault="006860E5">
                  <w:pPr>
                    <w:rPr>
                      <w:rFonts w:asciiTheme="minorHAnsi" w:hAnsiTheme="minorHAnsi"/>
                    </w:rPr>
                  </w:pPr>
                  <w:r w:rsidRPr="00A50FD0">
                    <w:rPr>
                      <w:rFonts w:asciiTheme="minorHAnsi" w:hAnsiTheme="minorHAnsi"/>
                    </w:rPr>
                    <w:t>On a coché</w:t>
                  </w:r>
                  <w:r>
                    <w:rPr>
                      <w:rFonts w:asciiTheme="minorHAnsi" w:hAnsiTheme="minorHAnsi"/>
                    </w:rPr>
                    <w:t> Mes données ont des en-têtes ; l</w:t>
                  </w:r>
                  <w:r w:rsidRPr="00A50FD0">
                    <w:rPr>
                      <w:rFonts w:asciiTheme="minorHAnsi" w:hAnsiTheme="minorHAnsi"/>
                    </w:rPr>
                    <w:t>a sélection ne comporte plus le titre L</w:t>
                  </w:r>
                  <w:r>
                    <w:rPr>
                      <w:rFonts w:asciiTheme="minorHAnsi" w:hAnsiTheme="minorHAnsi"/>
                    </w:rPr>
                    <w:t>iste recopiée et triée</w:t>
                  </w:r>
                </w:p>
                <w:p w:rsidR="006860E5" w:rsidRPr="00A50FD0" w:rsidRDefault="006860E5">
                  <w:pPr>
                    <w:rPr>
                      <w:rFonts w:asciiTheme="minorHAnsi" w:hAnsiTheme="minorHAnsi"/>
                    </w:rPr>
                  </w:pPr>
                  <w:r w:rsidRPr="00A50FD0">
                    <w:rPr>
                      <w:rFonts w:asciiTheme="minorHAnsi" w:hAnsiTheme="minorHAnsi"/>
                    </w:rPr>
                    <w:t>On a ajouté une clé par un clic sur Ajouter un niveau et on a fixé la colonne D</w:t>
                  </w:r>
                </w:p>
                <w:p w:rsidR="006860E5" w:rsidRPr="00A50FD0" w:rsidRDefault="006860E5">
                  <w:pPr>
                    <w:rPr>
                      <w:rFonts w:asciiTheme="minorHAnsi" w:hAnsiTheme="minorHAnsi"/>
                    </w:rPr>
                  </w:pPr>
                  <w:r w:rsidRPr="00A50FD0">
                    <w:rPr>
                      <w:rFonts w:asciiTheme="minorHAnsi" w:hAnsiTheme="minorHAnsi"/>
                    </w:rPr>
                    <w:t>Les deux flèches inversent les clés</w:t>
                  </w:r>
                </w:p>
                <w:p w:rsidR="006860E5" w:rsidRPr="00A50FD0" w:rsidRDefault="006860E5">
                  <w:pPr>
                    <w:rPr>
                      <w:rFonts w:asciiTheme="minorHAnsi" w:hAnsiTheme="minorHAnsi"/>
                    </w:rPr>
                  </w:pPr>
                  <w:r w:rsidRPr="00A50FD0">
                    <w:rPr>
                      <w:rFonts w:asciiTheme="minorHAnsi" w:hAnsiTheme="minorHAnsi"/>
                    </w:rPr>
                    <w:t>On a chois</w:t>
                  </w:r>
                  <w:r>
                    <w:rPr>
                      <w:rFonts w:asciiTheme="minorHAnsi" w:hAnsiTheme="minorHAnsi"/>
                    </w:rPr>
                    <w:t>i</w:t>
                  </w:r>
                  <w:r w:rsidRPr="00A50FD0">
                    <w:rPr>
                      <w:rFonts w:asciiTheme="minorHAnsi" w:hAnsiTheme="minorHAnsi"/>
                    </w:rPr>
                    <w:t xml:space="preserve"> le tri sur les valeurs, mais on peut aussi sur la couleur de la cellule, de</w:t>
                  </w:r>
                  <w:r>
                    <w:rPr>
                      <w:rFonts w:asciiTheme="minorHAnsi" w:hAnsiTheme="minorHAnsi"/>
                    </w:rPr>
                    <w:t xml:space="preserve"> la police ou par icône</w:t>
                  </w:r>
                </w:p>
              </w:txbxContent>
            </v:textbox>
          </v:shape>
        </w:pict>
      </w:r>
      <w:r w:rsidR="00AB45D9">
        <w:rPr>
          <w:noProof/>
        </w:rPr>
        <w:pict>
          <v:shape id="_x0000_s1102" type="#_x0000_t32" style="position:absolute;left:0;text-align:left;margin-left:175.85pt;margin-top:78.4pt;width:76.35pt;height:130.25pt;flip:y;z-index:251734016" o:connectortype="straight">
            <v:stroke endarrow="block"/>
          </v:shape>
        </w:pict>
      </w:r>
      <w:r w:rsidR="00AB45D9">
        <w:rPr>
          <w:noProof/>
        </w:rPr>
        <w:pict>
          <v:shape id="_x0000_s1101" type="#_x0000_t32" style="position:absolute;left:0;text-align:left;margin-left:175.85pt;margin-top:78.4pt;width:68.85pt;height:130.25pt;flip:y;z-index:251732992" o:connectortype="straight">
            <v:stroke endarrow="block"/>
          </v:shape>
        </w:pict>
      </w:r>
      <w:r w:rsidR="00AB45D9">
        <w:rPr>
          <w:noProof/>
        </w:rPr>
        <w:pict>
          <v:shape id="_x0000_s1100" type="#_x0000_t32" style="position:absolute;left:0;text-align:left;margin-left:143.25pt;margin-top:104.05pt;width:101.45pt;height:75.8pt;flip:x y;z-index:251731968" o:connectortype="straight">
            <v:stroke endarrow="block"/>
          </v:shape>
        </w:pict>
      </w:r>
      <w:r w:rsidR="00AB45D9">
        <w:rPr>
          <w:noProof/>
        </w:rPr>
        <w:pict>
          <v:shape id="_x0000_s1099" type="#_x0000_t32" style="position:absolute;left:0;text-align:left;margin-left:136.4pt;margin-top:78.4pt;width:108.3pt;height:101.45pt;flip:x y;z-index:251730944" o:connectortype="straight">
            <v:stroke endarrow="block"/>
          </v:shape>
        </w:pict>
      </w:r>
      <w:r w:rsidR="00AB45D9">
        <w:rPr>
          <w:noProof/>
        </w:rPr>
        <w:pict>
          <v:shape id="_x0000_s1097" type="#_x0000_t32" style="position:absolute;left:0;text-align:left;margin-left:68.75pt;margin-top:75.25pt;width:0;height:82.65pt;flip:y;z-index:251729920" o:connectortype="straight">
            <v:stroke endarrow="block"/>
          </v:shape>
        </w:pict>
      </w:r>
      <w:r w:rsidR="00AB45D9">
        <w:rPr>
          <w:noProof/>
        </w:rPr>
        <w:pict>
          <v:shape id="_x0000_s1096" type="#_x0000_t32" style="position:absolute;left:0;text-align:left;margin-left:68.75pt;margin-top:83.4pt;width:219.15pt;height:74.5pt;flip:y;z-index:251728896" o:connectortype="straight">
            <v:stroke endarrow="block"/>
          </v:shape>
        </w:pict>
      </w:r>
      <w:r w:rsidR="00AB45D9">
        <w:rPr>
          <w:noProof/>
        </w:rPr>
        <w:pict>
          <v:shape id="_x0000_s1094" type="#_x0000_t32" style="position:absolute;left:0;text-align:left;margin-left:341.75pt;margin-top:118.45pt;width:16.25pt;height:24.45pt;flip:y;z-index:251726848" o:connectortype="straight">
            <v:stroke endarrow="block"/>
          </v:shape>
        </w:pict>
      </w:r>
      <w:r w:rsidR="00AB45D9">
        <w:rPr>
          <w:noProof/>
        </w:rPr>
        <w:pict>
          <v:shape id="_x0000_s1093" type="#_x0000_t32" style="position:absolute;left:0;text-align:left;margin-left:271.6pt;margin-top:78.4pt;width:70.15pt;height:64.5pt;flip:x y;z-index:251725824" o:connectortype="straight">
            <v:stroke endarrow="block"/>
          </v:shape>
        </w:pict>
      </w:r>
      <w:r w:rsidR="00DD2FD7">
        <w:rPr>
          <w:noProof/>
        </w:rPr>
        <w:drawing>
          <wp:inline distT="0" distB="0" distL="0" distR="0">
            <wp:extent cx="5760720" cy="3599917"/>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760720" cy="3599917"/>
                    </a:xfrm>
                    <a:prstGeom prst="rect">
                      <a:avLst/>
                    </a:prstGeom>
                    <a:noFill/>
                    <a:ln w="9525">
                      <a:noFill/>
                      <a:miter lim="800000"/>
                      <a:headEnd/>
                      <a:tailEnd/>
                    </a:ln>
                  </pic:spPr>
                </pic:pic>
              </a:graphicData>
            </a:graphic>
          </wp:inline>
        </w:drawing>
      </w:r>
    </w:p>
    <w:p w:rsidR="00A75E7B" w:rsidRDefault="00A75E7B" w:rsidP="00A75E7B">
      <w:pPr>
        <w:pStyle w:val="Excelnormal1"/>
      </w:pPr>
    </w:p>
    <w:p w:rsidR="00A75E7B" w:rsidRDefault="00A75E7B" w:rsidP="00A75E7B">
      <w:pPr>
        <w:pStyle w:val="Excelnormal1"/>
      </w:pPr>
    </w:p>
    <w:p w:rsidR="00A75E7B" w:rsidRDefault="00A75E7B" w:rsidP="00A75E7B">
      <w:pPr>
        <w:pStyle w:val="Excelnormal1"/>
        <w:ind w:firstLine="709"/>
      </w:pPr>
      <w:r>
        <w:t>Excel détermine les titres de la façon suivante :</w:t>
      </w:r>
    </w:p>
    <w:p w:rsidR="00A75E7B" w:rsidRDefault="00A75E7B" w:rsidP="00A75E7B">
      <w:pPr>
        <w:pStyle w:val="Excelpuces"/>
      </w:pPr>
      <w:r>
        <w:t>si la ligne au-dessus n’est pas vide il prend cette ligne comme ligne de titres,</w:t>
      </w:r>
    </w:p>
    <w:p w:rsidR="00A75E7B" w:rsidRPr="00D04323" w:rsidRDefault="00A75E7B" w:rsidP="00A75E7B">
      <w:pPr>
        <w:pStyle w:val="Excelpuces"/>
        <w:rPr>
          <w:iCs/>
        </w:rPr>
      </w:pPr>
      <w:r>
        <w:t xml:space="preserve">sinon il prend la première ligne de la plage. </w:t>
      </w:r>
    </w:p>
    <w:p w:rsidR="00A75E7B" w:rsidRDefault="00A75E7B" w:rsidP="00A75E7B">
      <w:pPr>
        <w:rPr>
          <w:sz w:val="24"/>
        </w:rPr>
      </w:pPr>
    </w:p>
    <w:p w:rsidR="00A75E7B" w:rsidRDefault="007D7245" w:rsidP="00A75E7B">
      <w:pPr>
        <w:pStyle w:val="Excel4"/>
      </w:pPr>
      <w:bookmarkStart w:id="211" w:name="_Toc251074979"/>
      <w:bookmarkStart w:id="212" w:name="_Toc251076484"/>
      <w:bookmarkStart w:id="213" w:name="_Toc251076877"/>
      <w:bookmarkStart w:id="214" w:name="_Toc251576532"/>
      <w:r>
        <w:rPr>
          <w:noProof/>
        </w:rPr>
        <w:t xml:space="preserve">Choix : </w:t>
      </w:r>
      <w:r w:rsidR="00A50FD0">
        <w:rPr>
          <w:noProof/>
        </w:rPr>
        <w:t>tri</w:t>
      </w:r>
      <w:r>
        <w:rPr>
          <w:noProof/>
        </w:rPr>
        <w:t>er de A à Z</w:t>
      </w:r>
      <w:bookmarkEnd w:id="211"/>
      <w:bookmarkEnd w:id="212"/>
      <w:bookmarkEnd w:id="213"/>
      <w:bookmarkEnd w:id="214"/>
    </w:p>
    <w:p w:rsidR="00A75E7B" w:rsidRDefault="00A75E7B" w:rsidP="00A75E7B">
      <w:pPr>
        <w:ind w:left="2124" w:firstLine="708"/>
        <w:rPr>
          <w:sz w:val="24"/>
        </w:rPr>
      </w:pPr>
    </w:p>
    <w:p w:rsidR="00A75E7B" w:rsidRDefault="00A75E7B" w:rsidP="00A75E7B">
      <w:pPr>
        <w:rPr>
          <w:sz w:val="24"/>
        </w:rPr>
      </w:pPr>
    </w:p>
    <w:p w:rsidR="00A75E7B" w:rsidRDefault="00A75E7B" w:rsidP="00A75E7B">
      <w:pPr>
        <w:pStyle w:val="Excelnormal1"/>
        <w:ind w:firstLine="709"/>
      </w:pPr>
      <w:r>
        <w:t>Sur une sélection, le tri s’effectue sur la première colonne uniquement. Si les valeurs de chaque colonne de la sélection sont du même type, alors le tri s’effectue avec l’option Ligne de titres à « Non », sinon il considère que la première ligne est</w:t>
      </w:r>
      <w:r w:rsidR="007D7245">
        <w:t xml:space="preserve"> sans doute une ligne de titres, et ne p</w:t>
      </w:r>
      <w:r w:rsidR="00A50FD0">
        <w:t xml:space="preserve">rend pas </w:t>
      </w:r>
      <w:r w:rsidR="005D10E4">
        <w:t xml:space="preserve">en </w:t>
      </w:r>
      <w:r w:rsidR="00A50FD0">
        <w:t>compte la casse.</w:t>
      </w:r>
    </w:p>
    <w:p w:rsidR="00A75E7B" w:rsidRDefault="00A75E7B" w:rsidP="00A75E7B">
      <w:pPr>
        <w:pStyle w:val="Corpsdetexte2"/>
        <w:rPr>
          <w:iCs/>
        </w:rPr>
      </w:pPr>
    </w:p>
    <w:p w:rsidR="00A75E7B" w:rsidRDefault="00A75E7B" w:rsidP="00A75E7B">
      <w:pPr>
        <w:pStyle w:val="Excelattention"/>
        <w:tabs>
          <w:tab w:val="num" w:pos="717"/>
        </w:tabs>
        <w:ind w:left="714" w:hanging="357"/>
        <w:rPr>
          <w:b/>
          <w:bCs/>
        </w:rPr>
      </w:pPr>
      <w:r>
        <w:rPr>
          <w:b/>
          <w:bCs/>
        </w:rPr>
        <w:t>Note</w:t>
      </w:r>
    </w:p>
    <w:p w:rsidR="00A75E7B" w:rsidRDefault="00A75E7B" w:rsidP="00A75E7B">
      <w:pPr>
        <w:pStyle w:val="Excelattention"/>
        <w:tabs>
          <w:tab w:val="num" w:pos="717"/>
        </w:tabs>
        <w:ind w:left="714" w:hanging="357"/>
      </w:pPr>
      <w:r>
        <w:t xml:space="preserve">Si le tri ne correspond pas à celui recherché, on peut toujours l’annuler par </w:t>
      </w:r>
      <w:r>
        <w:rPr>
          <w:bdr w:val="single" w:sz="4" w:space="0" w:color="auto"/>
        </w:rPr>
        <w:t>Ctrl</w:t>
      </w:r>
      <w:r>
        <w:t xml:space="preserve"> </w:t>
      </w:r>
      <w:r>
        <w:rPr>
          <w:bdr w:val="single" w:sz="4" w:space="0" w:color="auto"/>
        </w:rPr>
        <w:t>Z</w:t>
      </w:r>
      <w:r>
        <w:t xml:space="preserve"> (menu Edition) et recommencer en apportant les modifications nécessaires sur la plage et les choix du tri</w:t>
      </w:r>
      <w:r w:rsidR="007D7245">
        <w:t xml:space="preserve"> avec le tri personnalisé</w:t>
      </w:r>
      <w:r w:rsidR="00A50FD0">
        <w:t>.</w:t>
      </w:r>
    </w:p>
    <w:p w:rsidR="00A75E7B" w:rsidRDefault="00A75E7B" w:rsidP="00A75E7B">
      <w:pPr>
        <w:rPr>
          <w:sz w:val="24"/>
        </w:rPr>
      </w:pPr>
    </w:p>
    <w:p w:rsidR="00A75E7B" w:rsidRDefault="00A75E7B" w:rsidP="00A75E7B">
      <w:pPr>
        <w:pStyle w:val="Excel3"/>
      </w:pPr>
      <w:bookmarkStart w:id="215" w:name="_Toc94001861"/>
      <w:bookmarkStart w:id="216" w:name="_Toc251074980"/>
      <w:bookmarkStart w:id="217" w:name="_Toc251076485"/>
      <w:bookmarkStart w:id="218" w:name="_Toc251076761"/>
      <w:bookmarkStart w:id="219" w:name="_Toc251076878"/>
      <w:bookmarkStart w:id="220" w:name="_Toc251576533"/>
      <w:r>
        <w:t>Fonctions de Recherche</w:t>
      </w:r>
      <w:bookmarkEnd w:id="215"/>
      <w:bookmarkEnd w:id="216"/>
      <w:bookmarkEnd w:id="217"/>
      <w:bookmarkEnd w:id="218"/>
      <w:bookmarkEnd w:id="219"/>
      <w:bookmarkEnd w:id="220"/>
    </w:p>
    <w:p w:rsidR="00A75E7B" w:rsidRDefault="00A75E7B" w:rsidP="00A75E7B">
      <w:pPr>
        <w:pStyle w:val="Excel4"/>
      </w:pPr>
      <w:bookmarkStart w:id="221" w:name="_Toc94001862"/>
      <w:bookmarkStart w:id="222" w:name="_Toc251074981"/>
      <w:bookmarkStart w:id="223" w:name="_Toc251076486"/>
      <w:bookmarkStart w:id="224" w:name="_Toc251076879"/>
      <w:bookmarkStart w:id="225" w:name="_Toc251576534"/>
      <w:r>
        <w:t>Fonction CHOISIR</w:t>
      </w:r>
      <w:bookmarkEnd w:id="221"/>
      <w:bookmarkEnd w:id="222"/>
      <w:bookmarkEnd w:id="223"/>
      <w:bookmarkEnd w:id="224"/>
      <w:bookmarkEnd w:id="225"/>
    </w:p>
    <w:p w:rsidR="00A75E7B" w:rsidRDefault="00A75E7B" w:rsidP="00A75E7B">
      <w:pPr>
        <w:pStyle w:val="Excelnormal1"/>
        <w:rPr>
          <w:b/>
          <w:bCs/>
        </w:rPr>
      </w:pPr>
    </w:p>
    <w:p w:rsidR="00A75E7B" w:rsidRDefault="00A75E7B" w:rsidP="00A75E7B">
      <w:pPr>
        <w:pStyle w:val="Excelnormal1"/>
        <w:rPr>
          <w:b/>
          <w:bCs/>
        </w:rPr>
      </w:pPr>
      <w:r>
        <w:rPr>
          <w:b/>
          <w:bCs/>
        </w:rPr>
        <w:t>Syntaxe</w:t>
      </w:r>
    </w:p>
    <w:p w:rsidR="00A75E7B" w:rsidRDefault="00A75E7B" w:rsidP="00A75E7B">
      <w:pPr>
        <w:pStyle w:val="Excelformule"/>
      </w:pPr>
      <w:r>
        <w:t>CHOISIR(numéro de l’emplacement ; valeur1 ; valeur2 ; valeur3 ; valeur4)</w:t>
      </w:r>
    </w:p>
    <w:p w:rsidR="00A75E7B" w:rsidRDefault="00A75E7B" w:rsidP="00A75E7B">
      <w:pPr>
        <w:pStyle w:val="Excelnormal1"/>
        <w:jc w:val="center"/>
      </w:pPr>
      <w:r>
        <w:t>Donne la valeur correspondant au numéro de la place.</w:t>
      </w:r>
    </w:p>
    <w:p w:rsidR="00A75E7B" w:rsidRDefault="00A75E7B" w:rsidP="00A75E7B">
      <w:pPr>
        <w:pStyle w:val="Excelnormal1"/>
        <w:jc w:val="center"/>
      </w:pPr>
      <w:r>
        <w:lastRenderedPageBreak/>
        <w:t>Le numéro peut être une référence ; « valeur » peut être remplacée par des références.</w:t>
      </w:r>
    </w:p>
    <w:p w:rsidR="00A75E7B" w:rsidRDefault="00A75E7B" w:rsidP="00A75E7B">
      <w:pPr>
        <w:rPr>
          <w:sz w:val="24"/>
        </w:rPr>
      </w:pPr>
    </w:p>
    <w:p w:rsidR="00A75E7B" w:rsidRDefault="00A75E7B" w:rsidP="00A75E7B">
      <w:pPr>
        <w:pStyle w:val="Excelnormal1"/>
        <w:rPr>
          <w:b/>
          <w:bCs/>
        </w:rPr>
      </w:pPr>
      <w:r>
        <w:rPr>
          <w:b/>
          <w:bCs/>
        </w:rPr>
        <w:t>Exemple</w:t>
      </w:r>
    </w:p>
    <w:p w:rsidR="00A75E7B" w:rsidRDefault="00A75E7B" w:rsidP="00A75E7B">
      <w:pPr>
        <w:pStyle w:val="Excelformule"/>
      </w:pPr>
      <w:r>
        <w:tab/>
        <w:t>=CHOISIR(2;"HOMME";"FEMME")</w:t>
      </w:r>
    </w:p>
    <w:p w:rsidR="00A75E7B" w:rsidRDefault="00A75E7B" w:rsidP="00A75E7B">
      <w:pPr>
        <w:pStyle w:val="Excelnormal1"/>
        <w:jc w:val="center"/>
      </w:pPr>
      <w:r>
        <w:t>affiche FEMME dans la cellule car c’est le deuxième élément</w:t>
      </w:r>
    </w:p>
    <w:p w:rsidR="00A75E7B" w:rsidRDefault="00A75E7B" w:rsidP="00A75E7B">
      <w:pPr>
        <w:pStyle w:val="Excelnormal1"/>
        <w:jc w:val="center"/>
      </w:pPr>
    </w:p>
    <w:p w:rsidR="00A75E7B" w:rsidRDefault="00A75E7B" w:rsidP="00A75E7B">
      <w:pPr>
        <w:pStyle w:val="Excelformule"/>
      </w:pPr>
      <w:r>
        <w:tab/>
        <w:t>=CHOISIR(</w:t>
      </w:r>
      <w:r w:rsidRPr="005D10E4">
        <w:rPr>
          <w:bdr w:val="single" w:sz="4" w:space="0" w:color="auto"/>
        </w:rPr>
        <w:t>C5</w:t>
      </w:r>
      <w:r>
        <w:t>;"HOMME";"FEMME")</w:t>
      </w:r>
    </w:p>
    <w:p w:rsidR="00A75E7B" w:rsidRDefault="00A75E7B" w:rsidP="00A75E7B">
      <w:pPr>
        <w:pStyle w:val="Excelnormal1"/>
        <w:jc w:val="center"/>
      </w:pPr>
      <w:r>
        <w:t xml:space="preserve">affiche HOMME si la cellule </w:t>
      </w:r>
      <w:r w:rsidRPr="005D10E4">
        <w:rPr>
          <w:bdr w:val="single" w:sz="4" w:space="0" w:color="auto"/>
        </w:rPr>
        <w:t>C5</w:t>
      </w:r>
      <w:r>
        <w:t xml:space="preserve"> contient 1 ou FEMME si </w:t>
      </w:r>
      <w:r w:rsidRPr="005D10E4">
        <w:rPr>
          <w:bdr w:val="single" w:sz="4" w:space="0" w:color="auto"/>
        </w:rPr>
        <w:t>C5</w:t>
      </w:r>
      <w:r>
        <w:t xml:space="preserve"> contient 2</w:t>
      </w:r>
    </w:p>
    <w:p w:rsidR="00A75E7B" w:rsidRDefault="00A75E7B" w:rsidP="00A75E7B">
      <w:pPr>
        <w:pStyle w:val="Excelnormal1"/>
        <w:jc w:val="center"/>
      </w:pPr>
    </w:p>
    <w:p w:rsidR="00A75E7B" w:rsidRDefault="00A75E7B" w:rsidP="00A75E7B">
      <w:pPr>
        <w:pStyle w:val="Excelformule"/>
      </w:pPr>
      <w:r>
        <w:tab/>
        <w:t>=CHOISIR(3 ;</w:t>
      </w:r>
      <w:r w:rsidRPr="00A50FD0">
        <w:rPr>
          <w:bdr w:val="single" w:sz="4" w:space="0" w:color="auto"/>
        </w:rPr>
        <w:t>A1</w:t>
      </w:r>
      <w:r>
        <w:t> ;</w:t>
      </w:r>
      <w:r w:rsidRPr="00A50FD0">
        <w:rPr>
          <w:bdr w:val="single" w:sz="4" w:space="0" w:color="auto"/>
        </w:rPr>
        <w:t>A2</w:t>
      </w:r>
      <w:r>
        <w:t> ;</w:t>
      </w:r>
      <w:r w:rsidRPr="00A50FD0">
        <w:rPr>
          <w:bdr w:val="single" w:sz="4" w:space="0" w:color="auto"/>
        </w:rPr>
        <w:t>A3</w:t>
      </w:r>
      <w:r>
        <w:t>)</w:t>
      </w:r>
    </w:p>
    <w:p w:rsidR="00A75E7B" w:rsidRDefault="00A75E7B" w:rsidP="00A75E7B">
      <w:pPr>
        <w:pStyle w:val="Excelnormal1"/>
        <w:jc w:val="center"/>
      </w:pPr>
      <w:r>
        <w:t xml:space="preserve">affiche la valeur de la cellule </w:t>
      </w:r>
      <w:r w:rsidRPr="005D10E4">
        <w:rPr>
          <w:bdr w:val="single" w:sz="4" w:space="0" w:color="auto"/>
        </w:rPr>
        <w:t>A3</w:t>
      </w:r>
      <w:r>
        <w:t xml:space="preserve"> car la troisième valeur étant </w:t>
      </w:r>
      <w:r w:rsidRPr="005D10E4">
        <w:rPr>
          <w:bdr w:val="single" w:sz="4" w:space="0" w:color="auto"/>
        </w:rPr>
        <w:t>A3</w:t>
      </w:r>
      <w:r>
        <w:t xml:space="preserve"> il évalue alors =</w:t>
      </w:r>
      <w:r w:rsidRPr="005D10E4">
        <w:rPr>
          <w:bdr w:val="single" w:sz="4" w:space="0" w:color="auto"/>
        </w:rPr>
        <w:t>A3</w:t>
      </w:r>
    </w:p>
    <w:p w:rsidR="00A75E7B" w:rsidRDefault="00A75E7B" w:rsidP="00A75E7B">
      <w:pPr>
        <w:pStyle w:val="Excelnormal1"/>
        <w:jc w:val="center"/>
      </w:pPr>
    </w:p>
    <w:p w:rsidR="00A75E7B" w:rsidRDefault="00A75E7B" w:rsidP="00A75E7B">
      <w:pPr>
        <w:pStyle w:val="Excelformule"/>
      </w:pPr>
      <w:r>
        <w:tab/>
        <w:t>=SOMME(CHOISIR(2,</w:t>
      </w:r>
      <w:r w:rsidRPr="00A50FD0">
        <w:rPr>
          <w:bdr w:val="single" w:sz="4" w:space="0" w:color="auto"/>
        </w:rPr>
        <w:t>A1:A5</w:t>
      </w:r>
      <w:r>
        <w:t xml:space="preserve"> ; </w:t>
      </w:r>
      <w:r w:rsidRPr="00A50FD0">
        <w:rPr>
          <w:bdr w:val="single" w:sz="4" w:space="0" w:color="auto"/>
        </w:rPr>
        <w:t>B1:B5</w:t>
      </w:r>
      <w:r>
        <w:t xml:space="preserve"> ; </w:t>
      </w:r>
      <w:r w:rsidRPr="00A50FD0">
        <w:rPr>
          <w:bdr w:val="single" w:sz="4" w:space="0" w:color="auto"/>
        </w:rPr>
        <w:t>C1:C5</w:t>
      </w:r>
      <w:r>
        <w:t>)</w:t>
      </w:r>
    </w:p>
    <w:p w:rsidR="00A75E7B" w:rsidRDefault="00A75E7B" w:rsidP="00A75E7B">
      <w:pPr>
        <w:pStyle w:val="Excelnormal1"/>
        <w:jc w:val="center"/>
      </w:pPr>
      <w:r>
        <w:t xml:space="preserve">donne </w:t>
      </w:r>
      <w:r w:rsidRPr="00A50FD0">
        <w:rPr>
          <w:bdr w:val="single" w:sz="4" w:space="0" w:color="auto"/>
        </w:rPr>
        <w:t>B1:B5</w:t>
      </w:r>
      <w:r w:rsidR="00A50FD0">
        <w:t>, il évalue alors SOMME(</w:t>
      </w:r>
      <w:r w:rsidR="00A50FD0" w:rsidRPr="00A50FD0">
        <w:rPr>
          <w:bdr w:val="single" w:sz="4" w:space="0" w:color="auto"/>
        </w:rPr>
        <w:t>B1</w:t>
      </w:r>
      <w:r w:rsidRPr="00A50FD0">
        <w:rPr>
          <w:bdr w:val="single" w:sz="4" w:space="0" w:color="auto"/>
        </w:rPr>
        <w:t>:B5</w:t>
      </w:r>
      <w:r>
        <w:t>)</w:t>
      </w:r>
    </w:p>
    <w:p w:rsidR="00A75E7B" w:rsidRDefault="00A75E7B" w:rsidP="00A75E7B">
      <w:pPr>
        <w:pStyle w:val="Excel4"/>
      </w:pPr>
      <w:bookmarkStart w:id="226" w:name="_Toc94001863"/>
    </w:p>
    <w:p w:rsidR="00A75E7B" w:rsidRDefault="00A75E7B" w:rsidP="00A75E7B">
      <w:pPr>
        <w:pStyle w:val="Excel4"/>
      </w:pPr>
      <w:bookmarkStart w:id="227" w:name="_Toc251074982"/>
      <w:bookmarkStart w:id="228" w:name="_Toc251076487"/>
      <w:bookmarkStart w:id="229" w:name="_Toc251076880"/>
      <w:bookmarkStart w:id="230" w:name="_Toc251576535"/>
      <w:r>
        <w:t>Fonction RECHERCHE</w:t>
      </w:r>
      <w:bookmarkEnd w:id="226"/>
      <w:bookmarkEnd w:id="227"/>
      <w:bookmarkEnd w:id="228"/>
      <w:bookmarkEnd w:id="229"/>
      <w:bookmarkEnd w:id="230"/>
    </w:p>
    <w:p w:rsidR="00A75E7B" w:rsidRDefault="00A75E7B" w:rsidP="00A75E7B">
      <w:pPr>
        <w:pStyle w:val="Excelnormal1"/>
        <w:rPr>
          <w:b/>
          <w:bCs/>
        </w:rPr>
      </w:pPr>
    </w:p>
    <w:p w:rsidR="00A75E7B" w:rsidRDefault="00A75E7B" w:rsidP="00A75E7B">
      <w:pPr>
        <w:pStyle w:val="Excelnormal1"/>
        <w:rPr>
          <w:b/>
          <w:bCs/>
        </w:rPr>
      </w:pPr>
      <w:r>
        <w:rPr>
          <w:b/>
          <w:bCs/>
        </w:rPr>
        <w:t>Principe</w:t>
      </w:r>
    </w:p>
    <w:p w:rsidR="00A75E7B" w:rsidRDefault="00A75E7B" w:rsidP="00A75E7B">
      <w:pPr>
        <w:pStyle w:val="Excelnormal1"/>
        <w:ind w:firstLine="709"/>
      </w:pPr>
      <w:r>
        <w:t>Elle fonctionne avec 3 paramètres : la valeur X à chercher, une première liste triée et une deuxième liste de même longueur. Elle cherche la valeur X dans la première liste triée, une fois trouvée</w:t>
      </w:r>
      <w:r w:rsidR="00A50FD0">
        <w:t>, elle mémorise le numéro de la</w:t>
      </w:r>
      <w:r>
        <w:t xml:space="preserve"> place correspondante et elle donne la valeur de la deuxième liste ayant la même place. Ainsi si on cherche "Florian" dans la liste ["André", "David", "Florian", "Julien", "Mathieu", "Oriane", "Sébastien", "Sophie"] et que la troisième est [12,18,13,14,10,8,12,10] : Excel trouve la valeur à la troisième place dans la première liste et donne donc 13, troisième valeur de la deuxième liste. </w:t>
      </w:r>
    </w:p>
    <w:p w:rsidR="00A75E7B" w:rsidRDefault="00A75E7B" w:rsidP="00A75E7B">
      <w:pPr>
        <w:pStyle w:val="Excelnormal1"/>
      </w:pPr>
    </w:p>
    <w:p w:rsidR="00A75E7B" w:rsidRDefault="00A75E7B" w:rsidP="00A75E7B">
      <w:pPr>
        <w:pStyle w:val="Excelnormal1"/>
      </w:pPr>
      <w:r>
        <w:tab/>
        <w:t>S’il ne trouve pas la valeur exacte</w:t>
      </w:r>
      <w:r w:rsidR="00A50FD0">
        <w:t>,</w:t>
      </w:r>
      <w:r>
        <w:t xml:space="preserve"> il donne la plus grande inférieure. Si on cherche "Henry" la plus grande valeur inférieure est toujours "Florian" et donc on obtient toujours 13. La valeur cherchée doit donc être supérieure ou égale au premier </w:t>
      </w:r>
    </w:p>
    <w:p w:rsidR="00A75E7B" w:rsidRDefault="00A75E7B" w:rsidP="00A75E7B">
      <w:pPr>
        <w:pStyle w:val="Excelnormal1"/>
      </w:pPr>
    </w:p>
    <w:p w:rsidR="00A75E7B" w:rsidRDefault="00A75E7B" w:rsidP="00A75E7B">
      <w:pPr>
        <w:pStyle w:val="Excelnormal1"/>
        <w:rPr>
          <w:b/>
          <w:bCs/>
        </w:rPr>
      </w:pPr>
      <w:r>
        <w:rPr>
          <w:b/>
          <w:bCs/>
        </w:rPr>
        <w:t>Syntaxe</w:t>
      </w:r>
    </w:p>
    <w:p w:rsidR="00A75E7B" w:rsidRDefault="00A75E7B" w:rsidP="00A75E7B">
      <w:pPr>
        <w:pStyle w:val="Excelformule"/>
        <w:rPr>
          <w:rStyle w:val="ExcelformuleCar"/>
        </w:rPr>
      </w:pPr>
      <w:r>
        <w:rPr>
          <w:rStyle w:val="ExcelformuleCar"/>
        </w:rPr>
        <w:t>RECHERCHE(valeur_cherchée;vecteur_recherche;vecteur_résultat)</w:t>
      </w:r>
    </w:p>
    <w:p w:rsidR="00A75E7B" w:rsidRDefault="00A75E7B" w:rsidP="00A75E7B">
      <w:pPr>
        <w:pStyle w:val="Excelnormal1"/>
      </w:pPr>
      <w:r>
        <w:t>Chaque argument peut être des r</w:t>
      </w:r>
      <w:r w:rsidR="00EB4C6E">
        <w:t>éférences, le vecteur recherche</w:t>
      </w:r>
      <w:r>
        <w:t xml:space="preserve"> et le vecteur résultat sont de même dimension, uni ligne ou uni colonne indépendamment l’un de l’autre.</w:t>
      </w:r>
    </w:p>
    <w:p w:rsidR="00A75E7B" w:rsidRDefault="00A75E7B" w:rsidP="00A75E7B">
      <w:pPr>
        <w:pStyle w:val="Excelnormal1"/>
      </w:pPr>
    </w:p>
    <w:p w:rsidR="00A75E7B" w:rsidRDefault="00A75E7B" w:rsidP="00A75E7B">
      <w:pPr>
        <w:pStyle w:val="Excelattention"/>
        <w:tabs>
          <w:tab w:val="num" w:pos="717"/>
        </w:tabs>
        <w:ind w:left="714" w:hanging="357"/>
        <w:rPr>
          <w:b/>
          <w:bCs/>
        </w:rPr>
      </w:pPr>
      <w:r>
        <w:rPr>
          <w:b/>
          <w:bCs/>
        </w:rPr>
        <w:t>Note</w:t>
      </w:r>
    </w:p>
    <w:p w:rsidR="00A75E7B" w:rsidRDefault="00A75E7B" w:rsidP="00A75E7B">
      <w:pPr>
        <w:pStyle w:val="Excelattention"/>
        <w:tabs>
          <w:tab w:val="num" w:pos="717"/>
        </w:tabs>
        <w:ind w:left="714" w:hanging="357"/>
      </w:pPr>
      <w:r>
        <w:t>Cette fonction peut aussi travailler avec des matrices. Il existe aussi deux autres fonction</w:t>
      </w:r>
      <w:r w:rsidR="00EB4C6E">
        <w:t>s</w:t>
      </w:r>
      <w:r>
        <w:t xml:space="preserve"> RECHERCHEH et RECHERCHEV dont le principe général est le même, mais travaillant respectivement sur des colonnes ou des lignes</w:t>
      </w:r>
      <w:r w:rsidR="0037097E">
        <w:t> ;</w:t>
      </w:r>
      <w:r>
        <w:t xml:space="preserve"> on peut fixer une option exacte ou approchée (voir l’aide en ligne).</w:t>
      </w:r>
    </w:p>
    <w:p w:rsidR="00A75E7B" w:rsidRDefault="00A75E7B" w:rsidP="00A75E7B">
      <w:pPr>
        <w:rPr>
          <w:sz w:val="24"/>
        </w:rPr>
      </w:pPr>
    </w:p>
    <w:p w:rsidR="00EB4272" w:rsidRDefault="00EB4272" w:rsidP="00A55856"/>
    <w:sectPr w:rsidR="00EB4272" w:rsidSect="0083758B">
      <w:footerReference w:type="default" r:id="rId21"/>
      <w:pgSz w:w="11906" w:h="16838"/>
      <w:pgMar w:top="1417" w:right="1417" w:bottom="1417" w:left="1417" w:header="708" w:footer="708" w:gutter="0"/>
      <w:pgNumType w:start="2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4DE" w:rsidRDefault="00EF74DE" w:rsidP="0037097E">
      <w:r>
        <w:separator/>
      </w:r>
    </w:p>
  </w:endnote>
  <w:endnote w:type="continuationSeparator" w:id="1">
    <w:p w:rsidR="00EF74DE" w:rsidRDefault="00EF74DE" w:rsidP="003709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0E5" w:rsidRDefault="006860E5">
    <w:pPr>
      <w:pStyle w:val="Pieddepage"/>
      <w:jc w:val="center"/>
    </w:pPr>
    <w:r>
      <w:t xml:space="preserve">Université Paris Dauphine _ </w:t>
    </w:r>
    <w:sdt>
      <w:sdtPr>
        <w:id w:val="24877199"/>
        <w:docPartObj>
          <w:docPartGallery w:val="Page Numbers (Bottom of Page)"/>
          <w:docPartUnique/>
        </w:docPartObj>
      </w:sdtPr>
      <w:sdtContent>
        <w:fldSimple w:instr=" PAGE   \* MERGEFORMAT ">
          <w:r w:rsidR="00EE2662" w:rsidRPr="00EE2662">
            <w:rPr>
              <w:noProof/>
              <w:sz w:val="24"/>
              <w:szCs w:val="24"/>
            </w:rPr>
            <w:t>21</w:t>
          </w:r>
        </w:fldSimple>
      </w:sdtContent>
    </w:sdt>
  </w:p>
  <w:p w:rsidR="006860E5" w:rsidRDefault="006860E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4DE" w:rsidRDefault="00EF74DE" w:rsidP="0037097E">
      <w:r>
        <w:separator/>
      </w:r>
    </w:p>
  </w:footnote>
  <w:footnote w:type="continuationSeparator" w:id="1">
    <w:p w:rsidR="00EF74DE" w:rsidRDefault="00EF74DE" w:rsidP="003709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A0AF3"/>
    <w:multiLevelType w:val="multilevel"/>
    <w:tmpl w:val="7E8899AA"/>
    <w:lvl w:ilvl="0">
      <w:start w:val="1"/>
      <w:numFmt w:val="decimal"/>
      <w:pStyle w:val="Excel2"/>
      <w:suff w:val="space"/>
      <w:lvlText w:val="%1)"/>
      <w:lvlJc w:val="left"/>
      <w:pPr>
        <w:ind w:left="360" w:hanging="360"/>
      </w:pPr>
      <w:rPr>
        <w:rFonts w:hint="default"/>
      </w:rPr>
    </w:lvl>
    <w:lvl w:ilvl="1">
      <w:start w:val="1"/>
      <w:numFmt w:val="lowerLetter"/>
      <w:pStyle w:val="Excel3"/>
      <w:suff w:val="space"/>
      <w:lvlText w:val="%1%2)"/>
      <w:lvlJc w:val="left"/>
      <w:pPr>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44D8593F"/>
    <w:multiLevelType w:val="singleLevel"/>
    <w:tmpl w:val="1B48F0A0"/>
    <w:lvl w:ilvl="0">
      <w:numFmt w:val="bullet"/>
      <w:lvlText w:val="-"/>
      <w:lvlJc w:val="left"/>
      <w:pPr>
        <w:tabs>
          <w:tab w:val="num" w:pos="2484"/>
        </w:tabs>
        <w:ind w:left="2484" w:hanging="360"/>
      </w:pPr>
      <w:rPr>
        <w:rFonts w:hint="default"/>
      </w:rPr>
    </w:lvl>
  </w:abstractNum>
  <w:abstractNum w:abstractNumId="2">
    <w:nsid w:val="53CB59A8"/>
    <w:multiLevelType w:val="hybridMultilevel"/>
    <w:tmpl w:val="A0845E1C"/>
    <w:lvl w:ilvl="0" w:tplc="D3AAD994">
      <w:start w:val="1"/>
      <w:numFmt w:val="bullet"/>
      <w:pStyle w:val="Excelpuces"/>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55D1BCD"/>
    <w:multiLevelType w:val="hybridMultilevel"/>
    <w:tmpl w:val="B0428942"/>
    <w:lvl w:ilvl="0" w:tplc="CE00876A">
      <w:start w:val="1"/>
      <w:numFmt w:val="bullet"/>
      <w:pStyle w:val="Excelattention"/>
      <w:lvlText w:val=""/>
      <w:lvlJc w:val="left"/>
      <w:pPr>
        <w:tabs>
          <w:tab w:val="num" w:pos="717"/>
        </w:tabs>
        <w:ind w:left="717"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62D0063C"/>
    <w:multiLevelType w:val="singleLevel"/>
    <w:tmpl w:val="C57CBFA2"/>
    <w:lvl w:ilvl="0">
      <w:numFmt w:val="bullet"/>
      <w:lvlText w:val="-"/>
      <w:lvlJc w:val="left"/>
      <w:pPr>
        <w:tabs>
          <w:tab w:val="num" w:pos="2484"/>
        </w:tabs>
        <w:ind w:left="2484" w:hanging="360"/>
      </w:pPr>
      <w:rPr>
        <w:rFonts w:hint="default"/>
      </w:rPr>
    </w:lvl>
  </w:abstractNum>
  <w:abstractNum w:abstractNumId="5">
    <w:nsid w:val="71D07E10"/>
    <w:multiLevelType w:val="singleLevel"/>
    <w:tmpl w:val="F88E2AD4"/>
    <w:lvl w:ilvl="0">
      <w:numFmt w:val="bullet"/>
      <w:lvlText w:val="-"/>
      <w:lvlJc w:val="left"/>
      <w:pPr>
        <w:tabs>
          <w:tab w:val="num" w:pos="1210"/>
        </w:tabs>
        <w:ind w:left="1210" w:hanging="360"/>
      </w:pPr>
      <w:rPr>
        <w:rFonts w:hint="default"/>
      </w:r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w:hdrShapeDefaults>
  <w:footnotePr>
    <w:footnote w:id="0"/>
    <w:footnote w:id="1"/>
  </w:footnotePr>
  <w:endnotePr>
    <w:endnote w:id="0"/>
    <w:endnote w:id="1"/>
  </w:endnotePr>
  <w:compat/>
  <w:rsids>
    <w:rsidRoot w:val="00A55856"/>
    <w:rsid w:val="00001EB7"/>
    <w:rsid w:val="00003D61"/>
    <w:rsid w:val="000358E5"/>
    <w:rsid w:val="000513A3"/>
    <w:rsid w:val="00083A0A"/>
    <w:rsid w:val="00114BA1"/>
    <w:rsid w:val="00181C5E"/>
    <w:rsid w:val="00184A59"/>
    <w:rsid w:val="00193B5D"/>
    <w:rsid w:val="001A02D7"/>
    <w:rsid w:val="001D2995"/>
    <w:rsid w:val="001D76F8"/>
    <w:rsid w:val="001E2E72"/>
    <w:rsid w:val="0021137E"/>
    <w:rsid w:val="003352E0"/>
    <w:rsid w:val="0037097E"/>
    <w:rsid w:val="00393E98"/>
    <w:rsid w:val="00440039"/>
    <w:rsid w:val="004967BD"/>
    <w:rsid w:val="004F2997"/>
    <w:rsid w:val="005525A7"/>
    <w:rsid w:val="005621AC"/>
    <w:rsid w:val="00562F4B"/>
    <w:rsid w:val="005754F5"/>
    <w:rsid w:val="005C5824"/>
    <w:rsid w:val="005D10E4"/>
    <w:rsid w:val="005E4957"/>
    <w:rsid w:val="005E7D34"/>
    <w:rsid w:val="0060010C"/>
    <w:rsid w:val="0062304E"/>
    <w:rsid w:val="0062440D"/>
    <w:rsid w:val="006312A5"/>
    <w:rsid w:val="00633635"/>
    <w:rsid w:val="0066201A"/>
    <w:rsid w:val="006860E5"/>
    <w:rsid w:val="006917E8"/>
    <w:rsid w:val="006F4BCA"/>
    <w:rsid w:val="00717617"/>
    <w:rsid w:val="007A7F3D"/>
    <w:rsid w:val="007D0ECF"/>
    <w:rsid w:val="007D7245"/>
    <w:rsid w:val="007F57E7"/>
    <w:rsid w:val="00813CE2"/>
    <w:rsid w:val="0083758B"/>
    <w:rsid w:val="00841E3C"/>
    <w:rsid w:val="008550DC"/>
    <w:rsid w:val="0087538A"/>
    <w:rsid w:val="008C3DB4"/>
    <w:rsid w:val="008C40CD"/>
    <w:rsid w:val="008E486A"/>
    <w:rsid w:val="00976049"/>
    <w:rsid w:val="00991014"/>
    <w:rsid w:val="009A4170"/>
    <w:rsid w:val="009E0DE5"/>
    <w:rsid w:val="009E19F6"/>
    <w:rsid w:val="00A02622"/>
    <w:rsid w:val="00A038D4"/>
    <w:rsid w:val="00A06C91"/>
    <w:rsid w:val="00A50FD0"/>
    <w:rsid w:val="00A55856"/>
    <w:rsid w:val="00A56C95"/>
    <w:rsid w:val="00A75E7B"/>
    <w:rsid w:val="00AB015D"/>
    <w:rsid w:val="00AB45D9"/>
    <w:rsid w:val="00AC21CB"/>
    <w:rsid w:val="00B12688"/>
    <w:rsid w:val="00B538C5"/>
    <w:rsid w:val="00B641AA"/>
    <w:rsid w:val="00B71D3C"/>
    <w:rsid w:val="00B76A40"/>
    <w:rsid w:val="00BD4A8B"/>
    <w:rsid w:val="00BD4DBF"/>
    <w:rsid w:val="00BE7C24"/>
    <w:rsid w:val="00C055E9"/>
    <w:rsid w:val="00CB184D"/>
    <w:rsid w:val="00CF4B99"/>
    <w:rsid w:val="00D04323"/>
    <w:rsid w:val="00D212BD"/>
    <w:rsid w:val="00D771FF"/>
    <w:rsid w:val="00DA54E5"/>
    <w:rsid w:val="00DD2FD7"/>
    <w:rsid w:val="00DE2932"/>
    <w:rsid w:val="00E0223F"/>
    <w:rsid w:val="00E0664B"/>
    <w:rsid w:val="00E20CFA"/>
    <w:rsid w:val="00E2467B"/>
    <w:rsid w:val="00E741E5"/>
    <w:rsid w:val="00E935CC"/>
    <w:rsid w:val="00EB4272"/>
    <w:rsid w:val="00EB4C6E"/>
    <w:rsid w:val="00EE2662"/>
    <w:rsid w:val="00EE4AA8"/>
    <w:rsid w:val="00EF5146"/>
    <w:rsid w:val="00EF74DE"/>
    <w:rsid w:val="00F44180"/>
    <w:rsid w:val="00FC24FE"/>
    <w:rsid w:val="00FD406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1" type="callout" idref="#_x0000_s1037"/>
        <o:r id="V:Rule2" type="callout" idref="#_x0000_s1038"/>
        <o:r id="V:Rule3" type="callout" idref="#_x0000_s1028"/>
        <o:r id="V:Rule4" type="callout" idref="#_x0000_s1033"/>
        <o:r id="V:Rule5" type="callout" idref="#_x0000_s1042"/>
        <o:r id="V:Rule6" type="callout" idref="#_x0000_s1043"/>
        <o:r id="V:Rule7" type="callout" idref="#_x0000_s1063"/>
        <o:r id="V:Rule24" type="callout" idref="#_x0000_s1079"/>
        <o:r id="V:Rule25" type="callout" idref="#_x0000_s1046"/>
        <o:r id="V:Rule26" type="callout" idref="#_x0000_s1049"/>
        <o:r id="V:Rule27" type="callout" idref="#_x0000_s1056"/>
        <o:r id="V:Rule28" type="callout" idref="#_x0000_s1057"/>
        <o:r id="V:Rule29" type="callout" idref="#_x0000_s1055"/>
        <o:r id="V:Rule31" type="callout" idref="#_x0000_s1088"/>
        <o:r id="V:Rule40" type="connector" idref="#_x0000_s1067"/>
        <o:r id="V:Rule41" type="connector" idref="#_x0000_s1077"/>
        <o:r id="V:Rule42" type="connector" idref="#_x0000_s1065"/>
        <o:r id="V:Rule43" type="connector" idref="#_x0000_s1078"/>
        <o:r id="V:Rule44" type="connector" idref="#_x0000_s1070"/>
        <o:r id="V:Rule45" type="connector" idref="#_x0000_s1064"/>
        <o:r id="V:Rule46" type="connector" idref="#_x0000_s1069"/>
        <o:r id="V:Rule47" type="connector" idref="#_x0000_s1093"/>
        <o:r id="V:Rule48" type="connector" idref="#_x0000_s1085"/>
        <o:r id="V:Rule49" type="connector" idref="#_x0000_s1082"/>
        <o:r id="V:Rule50" type="connector" idref="#_x0000_s1072"/>
        <o:r id="V:Rule51" type="connector" idref="#_x0000_s1074"/>
        <o:r id="V:Rule52" type="connector" idref="#_x0000_s1102"/>
        <o:r id="V:Rule53" type="connector" idref="#_x0000_s1076"/>
        <o:r id="V:Rule54" type="connector" idref="#_x0000_s1090"/>
        <o:r id="V:Rule55" type="connector" idref="#_x0000_s1101"/>
        <o:r id="V:Rule56" type="connector" idref="#_x0000_s1075"/>
        <o:r id="V:Rule57" type="connector" idref="#_x0000_s1066"/>
        <o:r id="V:Rule58" type="connector" idref="#_x0000_s1094"/>
        <o:r id="V:Rule59" type="connector" idref="#_x0000_s1084"/>
        <o:r id="V:Rule60" type="connector" idref="#_x0000_s1071"/>
        <o:r id="V:Rule61" type="connector" idref="#_x0000_s1097"/>
        <o:r id="V:Rule62" type="connector" idref="#_x0000_s1099"/>
        <o:r id="V:Rule63" type="connector" idref="#_x0000_s1100"/>
        <o:r id="V:Rule64" type="connector" idref="#_x0000_s1096"/>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56"/>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A75E7B"/>
    <w:pPr>
      <w:keepNext/>
      <w:outlineLvl w:val="0"/>
    </w:pPr>
    <w:rPr>
      <w:sz w:val="24"/>
    </w:rPr>
  </w:style>
  <w:style w:type="paragraph" w:styleId="Titre2">
    <w:name w:val="heading 2"/>
    <w:basedOn w:val="Normal"/>
    <w:next w:val="Normal"/>
    <w:link w:val="Titre2Car"/>
    <w:qFormat/>
    <w:rsid w:val="00A75E7B"/>
    <w:pPr>
      <w:keepNext/>
      <w:outlineLvl w:val="1"/>
    </w:pPr>
    <w:rPr>
      <w:sz w:val="24"/>
    </w:rPr>
  </w:style>
  <w:style w:type="paragraph" w:styleId="Titre3">
    <w:name w:val="heading 3"/>
    <w:basedOn w:val="Normal"/>
    <w:next w:val="Normal"/>
    <w:link w:val="Titre3Car"/>
    <w:uiPriority w:val="9"/>
    <w:semiHidden/>
    <w:unhideWhenUsed/>
    <w:qFormat/>
    <w:rsid w:val="0037097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A75E7B"/>
    <w:pPr>
      <w:keepNext/>
      <w:jc w:val="center"/>
      <w:outlineLvl w:val="3"/>
    </w:pPr>
    <w:rPr>
      <w:sz w:val="24"/>
    </w:rPr>
  </w:style>
  <w:style w:type="paragraph" w:styleId="Titre7">
    <w:name w:val="heading 7"/>
    <w:basedOn w:val="Normal"/>
    <w:next w:val="Normal"/>
    <w:link w:val="Titre7Car"/>
    <w:qFormat/>
    <w:rsid w:val="00A75E7B"/>
    <w:pPr>
      <w:keepNext/>
      <w:jc w:val="center"/>
      <w:outlineLvl w:val="6"/>
    </w:pPr>
    <w:rPr>
      <w:snapToGrid w:val="0"/>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xcel2">
    <w:name w:val="Excel2"/>
    <w:next w:val="Corpsdetexte"/>
    <w:rsid w:val="00A55856"/>
    <w:pPr>
      <w:numPr>
        <w:numId w:val="1"/>
      </w:numPr>
      <w:spacing w:before="240" w:after="60" w:line="240" w:lineRule="auto"/>
    </w:pPr>
    <w:rPr>
      <w:rFonts w:ascii="Arial Narrow" w:eastAsia="Times New Roman" w:hAnsi="Arial Narrow" w:cs="Times New Roman"/>
      <w:b/>
      <w:bCs/>
      <w:shadow/>
      <w:sz w:val="28"/>
      <w:szCs w:val="20"/>
      <w:lang w:eastAsia="fr-FR"/>
    </w:rPr>
  </w:style>
  <w:style w:type="paragraph" w:customStyle="1" w:styleId="Excel3">
    <w:name w:val="Excel3"/>
    <w:next w:val="Normal"/>
    <w:autoRedefine/>
    <w:rsid w:val="00A55856"/>
    <w:pPr>
      <w:numPr>
        <w:ilvl w:val="1"/>
        <w:numId w:val="1"/>
      </w:numPr>
      <w:spacing w:before="120" w:after="120" w:line="240" w:lineRule="auto"/>
    </w:pPr>
    <w:rPr>
      <w:rFonts w:ascii="Times New Roman" w:eastAsia="Times New Roman" w:hAnsi="Times New Roman" w:cs="Times New Roman"/>
      <w:b/>
      <w:sz w:val="28"/>
      <w:szCs w:val="20"/>
      <w:lang w:eastAsia="fr-FR"/>
    </w:rPr>
  </w:style>
  <w:style w:type="paragraph" w:customStyle="1" w:styleId="Excelnormal1">
    <w:name w:val="Excelnormal1"/>
    <w:rsid w:val="00A55856"/>
    <w:pPr>
      <w:spacing w:after="0" w:line="240" w:lineRule="auto"/>
      <w:jc w:val="both"/>
    </w:pPr>
    <w:rPr>
      <w:rFonts w:ascii="Arial" w:eastAsia="Times New Roman" w:hAnsi="Arial" w:cs="Tahoma"/>
      <w:szCs w:val="20"/>
      <w:lang w:eastAsia="fr-FR"/>
    </w:rPr>
  </w:style>
  <w:style w:type="paragraph" w:customStyle="1" w:styleId="Excelremarque">
    <w:name w:val="Excelremarque"/>
    <w:next w:val="Normal"/>
    <w:rsid w:val="00A55856"/>
    <w:pPr>
      <w:spacing w:after="0" w:line="240" w:lineRule="auto"/>
      <w:jc w:val="both"/>
    </w:pPr>
    <w:rPr>
      <w:rFonts w:ascii="Times New Roman" w:eastAsia="Times New Roman" w:hAnsi="Times New Roman" w:cs="Lucida Sans Unicode"/>
      <w:i/>
      <w:sz w:val="24"/>
      <w:szCs w:val="20"/>
      <w:lang w:eastAsia="fr-FR"/>
    </w:rPr>
  </w:style>
  <w:style w:type="character" w:customStyle="1" w:styleId="ExcelformuleCar">
    <w:name w:val="Excelformule Car"/>
    <w:basedOn w:val="Policepardfaut"/>
    <w:rsid w:val="00A55856"/>
    <w:rPr>
      <w:rFonts w:ascii="Book Antiqua" w:hAnsi="Book Antiqua"/>
      <w:sz w:val="22"/>
      <w:lang w:val="fr-FR" w:eastAsia="fr-FR" w:bidi="ar-SA"/>
    </w:rPr>
  </w:style>
  <w:style w:type="paragraph" w:customStyle="1" w:styleId="Excelattention">
    <w:name w:val="Excelattention"/>
    <w:basedOn w:val="Excelremarque"/>
    <w:next w:val="Excelnormal1"/>
    <w:rsid w:val="00A55856"/>
    <w:pPr>
      <w:numPr>
        <w:numId w:val="2"/>
      </w:numPr>
      <w:tabs>
        <w:tab w:val="clear" w:pos="717"/>
      </w:tabs>
      <w:ind w:left="0" w:firstLine="0"/>
    </w:pPr>
  </w:style>
  <w:style w:type="paragraph" w:customStyle="1" w:styleId="Excelformule">
    <w:name w:val="Excelformule"/>
    <w:basedOn w:val="Normal"/>
    <w:next w:val="Excelnormal1"/>
    <w:rsid w:val="00A55856"/>
    <w:pPr>
      <w:jc w:val="center"/>
    </w:pPr>
    <w:rPr>
      <w:rFonts w:ascii="Book Antiqua" w:hAnsi="Book Antiqua"/>
      <w:sz w:val="22"/>
    </w:rPr>
  </w:style>
  <w:style w:type="paragraph" w:customStyle="1" w:styleId="Excelpuces">
    <w:name w:val="Excelpuces"/>
    <w:basedOn w:val="Excelnormal1"/>
    <w:next w:val="Excelnormal1"/>
    <w:rsid w:val="00A55856"/>
    <w:pPr>
      <w:numPr>
        <w:numId w:val="3"/>
      </w:numPr>
    </w:pPr>
  </w:style>
  <w:style w:type="paragraph" w:styleId="Corpsdetexte">
    <w:name w:val="Body Text"/>
    <w:basedOn w:val="Normal"/>
    <w:link w:val="CorpsdetexteCar"/>
    <w:uiPriority w:val="99"/>
    <w:semiHidden/>
    <w:unhideWhenUsed/>
    <w:rsid w:val="00A55856"/>
    <w:pPr>
      <w:spacing w:after="120"/>
    </w:pPr>
  </w:style>
  <w:style w:type="character" w:customStyle="1" w:styleId="CorpsdetexteCar">
    <w:name w:val="Corps de texte Car"/>
    <w:basedOn w:val="Policepardfaut"/>
    <w:link w:val="Corpsdetexte"/>
    <w:uiPriority w:val="99"/>
    <w:semiHidden/>
    <w:rsid w:val="00A55856"/>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991014"/>
    <w:rPr>
      <w:rFonts w:ascii="Tahoma" w:hAnsi="Tahoma" w:cs="Tahoma"/>
      <w:sz w:val="16"/>
      <w:szCs w:val="16"/>
    </w:rPr>
  </w:style>
  <w:style w:type="character" w:customStyle="1" w:styleId="TextedebullesCar">
    <w:name w:val="Texte de bulles Car"/>
    <w:basedOn w:val="Policepardfaut"/>
    <w:link w:val="Textedebulles"/>
    <w:uiPriority w:val="99"/>
    <w:semiHidden/>
    <w:rsid w:val="00991014"/>
    <w:rPr>
      <w:rFonts w:ascii="Tahoma" w:eastAsia="Times New Roman" w:hAnsi="Tahoma" w:cs="Tahoma"/>
      <w:sz w:val="16"/>
      <w:szCs w:val="16"/>
      <w:lang w:eastAsia="fr-FR"/>
    </w:rPr>
  </w:style>
  <w:style w:type="paragraph" w:styleId="Corpsdetexte2">
    <w:name w:val="Body Text 2"/>
    <w:basedOn w:val="Normal"/>
    <w:link w:val="Corpsdetexte2Car"/>
    <w:uiPriority w:val="99"/>
    <w:semiHidden/>
    <w:unhideWhenUsed/>
    <w:rsid w:val="00A75E7B"/>
    <w:pPr>
      <w:spacing w:after="120" w:line="480" w:lineRule="auto"/>
    </w:pPr>
  </w:style>
  <w:style w:type="character" w:customStyle="1" w:styleId="Corpsdetexte2Car">
    <w:name w:val="Corps de texte 2 Car"/>
    <w:basedOn w:val="Policepardfaut"/>
    <w:link w:val="Corpsdetexte2"/>
    <w:uiPriority w:val="99"/>
    <w:semiHidden/>
    <w:rsid w:val="00A75E7B"/>
    <w:rPr>
      <w:rFonts w:ascii="Times New Roman" w:eastAsia="Times New Roman" w:hAnsi="Times New Roman" w:cs="Times New Roman"/>
      <w:sz w:val="20"/>
      <w:szCs w:val="20"/>
      <w:lang w:eastAsia="fr-FR"/>
    </w:rPr>
  </w:style>
  <w:style w:type="paragraph" w:styleId="Corpsdetexte3">
    <w:name w:val="Body Text 3"/>
    <w:basedOn w:val="Normal"/>
    <w:link w:val="Corpsdetexte3Car"/>
    <w:uiPriority w:val="99"/>
    <w:semiHidden/>
    <w:unhideWhenUsed/>
    <w:rsid w:val="00A75E7B"/>
    <w:pPr>
      <w:spacing w:after="120"/>
    </w:pPr>
    <w:rPr>
      <w:sz w:val="16"/>
      <w:szCs w:val="16"/>
    </w:rPr>
  </w:style>
  <w:style w:type="character" w:customStyle="1" w:styleId="Corpsdetexte3Car">
    <w:name w:val="Corps de texte 3 Car"/>
    <w:basedOn w:val="Policepardfaut"/>
    <w:link w:val="Corpsdetexte3"/>
    <w:uiPriority w:val="99"/>
    <w:semiHidden/>
    <w:rsid w:val="00A75E7B"/>
    <w:rPr>
      <w:rFonts w:ascii="Times New Roman" w:eastAsia="Times New Roman" w:hAnsi="Times New Roman" w:cs="Times New Roman"/>
      <w:sz w:val="16"/>
      <w:szCs w:val="16"/>
      <w:lang w:eastAsia="fr-FR"/>
    </w:rPr>
  </w:style>
  <w:style w:type="character" w:customStyle="1" w:styleId="Titre1Car">
    <w:name w:val="Titre 1 Car"/>
    <w:basedOn w:val="Policepardfaut"/>
    <w:link w:val="Titre1"/>
    <w:rsid w:val="00A75E7B"/>
    <w:rPr>
      <w:rFonts w:ascii="Times New Roman" w:eastAsia="Times New Roman" w:hAnsi="Times New Roman" w:cs="Times New Roman"/>
      <w:sz w:val="24"/>
      <w:szCs w:val="20"/>
      <w:lang w:eastAsia="fr-FR"/>
    </w:rPr>
  </w:style>
  <w:style w:type="character" w:customStyle="1" w:styleId="Titre2Car">
    <w:name w:val="Titre 2 Car"/>
    <w:basedOn w:val="Policepardfaut"/>
    <w:link w:val="Titre2"/>
    <w:rsid w:val="00A75E7B"/>
    <w:rPr>
      <w:rFonts w:ascii="Times New Roman" w:eastAsia="Times New Roman" w:hAnsi="Times New Roman" w:cs="Times New Roman"/>
      <w:sz w:val="24"/>
      <w:szCs w:val="20"/>
      <w:lang w:eastAsia="fr-FR"/>
    </w:rPr>
  </w:style>
  <w:style w:type="character" w:customStyle="1" w:styleId="Titre4Car">
    <w:name w:val="Titre 4 Car"/>
    <w:basedOn w:val="Policepardfaut"/>
    <w:link w:val="Titre4"/>
    <w:rsid w:val="00A75E7B"/>
    <w:rPr>
      <w:rFonts w:ascii="Times New Roman" w:eastAsia="Times New Roman" w:hAnsi="Times New Roman" w:cs="Times New Roman"/>
      <w:sz w:val="24"/>
      <w:szCs w:val="20"/>
      <w:lang w:eastAsia="fr-FR"/>
    </w:rPr>
  </w:style>
  <w:style w:type="character" w:customStyle="1" w:styleId="Titre7Car">
    <w:name w:val="Titre 7 Car"/>
    <w:basedOn w:val="Policepardfaut"/>
    <w:link w:val="Titre7"/>
    <w:rsid w:val="00A75E7B"/>
    <w:rPr>
      <w:rFonts w:ascii="Times New Roman" w:eastAsia="Times New Roman" w:hAnsi="Times New Roman" w:cs="Times New Roman"/>
      <w:snapToGrid w:val="0"/>
      <w:color w:val="000000"/>
      <w:sz w:val="24"/>
      <w:szCs w:val="20"/>
      <w:lang w:eastAsia="fr-FR"/>
    </w:rPr>
  </w:style>
  <w:style w:type="paragraph" w:customStyle="1" w:styleId="Excel4">
    <w:name w:val="Excel4"/>
    <w:next w:val="Normal"/>
    <w:autoRedefine/>
    <w:rsid w:val="00A75E7B"/>
    <w:pPr>
      <w:spacing w:before="120" w:after="60" w:line="240" w:lineRule="auto"/>
    </w:pPr>
    <w:rPr>
      <w:rFonts w:ascii="Arial" w:eastAsia="Times New Roman" w:hAnsi="Arial" w:cs="Times New Roman"/>
      <w:b/>
      <w:bCs/>
      <w:sz w:val="24"/>
      <w:szCs w:val="20"/>
      <w:lang w:eastAsia="fr-FR"/>
    </w:rPr>
  </w:style>
  <w:style w:type="character" w:customStyle="1" w:styleId="Excelnormal1Car">
    <w:name w:val="Excelnormal1 Car"/>
    <w:basedOn w:val="Policepardfaut"/>
    <w:rsid w:val="00A75E7B"/>
    <w:rPr>
      <w:rFonts w:ascii="Arial" w:hAnsi="Arial" w:cs="Tahoma"/>
      <w:sz w:val="22"/>
      <w:lang w:val="fr-FR" w:eastAsia="fr-FR" w:bidi="ar-SA"/>
    </w:rPr>
  </w:style>
  <w:style w:type="paragraph" w:styleId="En-tte">
    <w:name w:val="header"/>
    <w:basedOn w:val="Normal"/>
    <w:link w:val="En-tteCar"/>
    <w:uiPriority w:val="99"/>
    <w:semiHidden/>
    <w:unhideWhenUsed/>
    <w:rsid w:val="0037097E"/>
    <w:pPr>
      <w:tabs>
        <w:tab w:val="center" w:pos="4536"/>
        <w:tab w:val="right" w:pos="9072"/>
      </w:tabs>
    </w:pPr>
  </w:style>
  <w:style w:type="character" w:customStyle="1" w:styleId="En-tteCar">
    <w:name w:val="En-tête Car"/>
    <w:basedOn w:val="Policepardfaut"/>
    <w:link w:val="En-tte"/>
    <w:uiPriority w:val="99"/>
    <w:semiHidden/>
    <w:rsid w:val="0037097E"/>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37097E"/>
    <w:pPr>
      <w:tabs>
        <w:tab w:val="center" w:pos="4536"/>
        <w:tab w:val="right" w:pos="9072"/>
      </w:tabs>
    </w:pPr>
  </w:style>
  <w:style w:type="character" w:customStyle="1" w:styleId="PieddepageCar">
    <w:name w:val="Pied de page Car"/>
    <w:basedOn w:val="Policepardfaut"/>
    <w:link w:val="Pieddepage"/>
    <w:uiPriority w:val="99"/>
    <w:rsid w:val="0037097E"/>
    <w:rPr>
      <w:rFonts w:ascii="Times New Roman" w:eastAsia="Times New Roman" w:hAnsi="Times New Roman" w:cs="Times New Roman"/>
      <w:sz w:val="20"/>
      <w:szCs w:val="20"/>
      <w:lang w:eastAsia="fr-FR"/>
    </w:rPr>
  </w:style>
  <w:style w:type="character" w:customStyle="1" w:styleId="Titre3Car">
    <w:name w:val="Titre 3 Car"/>
    <w:basedOn w:val="Policepardfaut"/>
    <w:link w:val="Titre3"/>
    <w:uiPriority w:val="9"/>
    <w:semiHidden/>
    <w:rsid w:val="0037097E"/>
    <w:rPr>
      <w:rFonts w:asciiTheme="majorHAnsi" w:eastAsiaTheme="majorEastAsia" w:hAnsiTheme="majorHAnsi" w:cstheme="majorBidi"/>
      <w:b/>
      <w:bCs/>
      <w:color w:val="4F81BD" w:themeColor="accent1"/>
      <w:sz w:val="20"/>
      <w:szCs w:val="20"/>
      <w:lang w:eastAsia="fr-FR"/>
    </w:rPr>
  </w:style>
  <w:style w:type="paragraph" w:styleId="TM1">
    <w:name w:val="toc 1"/>
    <w:basedOn w:val="Normal"/>
    <w:next w:val="Normal"/>
    <w:autoRedefine/>
    <w:uiPriority w:val="39"/>
    <w:unhideWhenUsed/>
    <w:rsid w:val="00841E3C"/>
    <w:pPr>
      <w:spacing w:before="120" w:after="120"/>
      <w:jc w:val="center"/>
    </w:pPr>
    <w:rPr>
      <w:rFonts w:asciiTheme="minorHAnsi" w:hAnsiTheme="minorHAnsi"/>
      <w:b/>
      <w:bCs/>
      <w:caps/>
      <w:sz w:val="24"/>
      <w:szCs w:val="24"/>
    </w:rPr>
  </w:style>
  <w:style w:type="paragraph" w:styleId="TM2">
    <w:name w:val="toc 2"/>
    <w:basedOn w:val="Normal"/>
    <w:next w:val="Normal"/>
    <w:autoRedefine/>
    <w:uiPriority w:val="39"/>
    <w:unhideWhenUsed/>
    <w:rsid w:val="0037097E"/>
    <w:pPr>
      <w:ind w:left="200"/>
    </w:pPr>
    <w:rPr>
      <w:rFonts w:asciiTheme="minorHAnsi" w:hAnsiTheme="minorHAnsi"/>
      <w:smallCaps/>
    </w:rPr>
  </w:style>
  <w:style w:type="paragraph" w:styleId="TM3">
    <w:name w:val="toc 3"/>
    <w:basedOn w:val="Normal"/>
    <w:next w:val="Normal"/>
    <w:autoRedefine/>
    <w:uiPriority w:val="39"/>
    <w:unhideWhenUsed/>
    <w:rsid w:val="0037097E"/>
    <w:pPr>
      <w:ind w:left="400"/>
    </w:pPr>
    <w:rPr>
      <w:rFonts w:asciiTheme="minorHAnsi" w:hAnsiTheme="minorHAnsi"/>
      <w:i/>
      <w:iCs/>
    </w:rPr>
  </w:style>
  <w:style w:type="paragraph" w:styleId="TM4">
    <w:name w:val="toc 4"/>
    <w:basedOn w:val="Normal"/>
    <w:next w:val="Normal"/>
    <w:autoRedefine/>
    <w:uiPriority w:val="39"/>
    <w:unhideWhenUsed/>
    <w:rsid w:val="0037097E"/>
    <w:pPr>
      <w:ind w:left="600"/>
    </w:pPr>
    <w:rPr>
      <w:rFonts w:asciiTheme="minorHAnsi" w:hAnsiTheme="minorHAnsi"/>
      <w:sz w:val="18"/>
      <w:szCs w:val="18"/>
    </w:rPr>
  </w:style>
  <w:style w:type="paragraph" w:styleId="TM5">
    <w:name w:val="toc 5"/>
    <w:basedOn w:val="Normal"/>
    <w:next w:val="Normal"/>
    <w:autoRedefine/>
    <w:uiPriority w:val="39"/>
    <w:unhideWhenUsed/>
    <w:rsid w:val="0037097E"/>
    <w:pPr>
      <w:ind w:left="800"/>
    </w:pPr>
    <w:rPr>
      <w:rFonts w:asciiTheme="minorHAnsi" w:hAnsiTheme="minorHAnsi"/>
      <w:sz w:val="18"/>
      <w:szCs w:val="18"/>
    </w:rPr>
  </w:style>
  <w:style w:type="paragraph" w:styleId="TM6">
    <w:name w:val="toc 6"/>
    <w:basedOn w:val="Normal"/>
    <w:next w:val="Normal"/>
    <w:autoRedefine/>
    <w:uiPriority w:val="39"/>
    <w:unhideWhenUsed/>
    <w:rsid w:val="0037097E"/>
    <w:pPr>
      <w:ind w:left="1000"/>
    </w:pPr>
    <w:rPr>
      <w:rFonts w:asciiTheme="minorHAnsi" w:hAnsiTheme="minorHAnsi"/>
      <w:sz w:val="18"/>
      <w:szCs w:val="18"/>
    </w:rPr>
  </w:style>
  <w:style w:type="paragraph" w:styleId="TM7">
    <w:name w:val="toc 7"/>
    <w:basedOn w:val="Normal"/>
    <w:next w:val="Normal"/>
    <w:autoRedefine/>
    <w:uiPriority w:val="39"/>
    <w:unhideWhenUsed/>
    <w:rsid w:val="0037097E"/>
    <w:pPr>
      <w:ind w:left="1200"/>
    </w:pPr>
    <w:rPr>
      <w:rFonts w:asciiTheme="minorHAnsi" w:hAnsiTheme="minorHAnsi"/>
      <w:sz w:val="18"/>
      <w:szCs w:val="18"/>
    </w:rPr>
  </w:style>
  <w:style w:type="paragraph" w:styleId="TM8">
    <w:name w:val="toc 8"/>
    <w:basedOn w:val="Normal"/>
    <w:next w:val="Normal"/>
    <w:autoRedefine/>
    <w:uiPriority w:val="39"/>
    <w:unhideWhenUsed/>
    <w:rsid w:val="0037097E"/>
    <w:pPr>
      <w:ind w:left="1400"/>
    </w:pPr>
    <w:rPr>
      <w:rFonts w:asciiTheme="minorHAnsi" w:hAnsiTheme="minorHAnsi"/>
      <w:sz w:val="18"/>
      <w:szCs w:val="18"/>
    </w:rPr>
  </w:style>
  <w:style w:type="paragraph" w:styleId="TM9">
    <w:name w:val="toc 9"/>
    <w:basedOn w:val="Normal"/>
    <w:next w:val="Normal"/>
    <w:autoRedefine/>
    <w:uiPriority w:val="39"/>
    <w:unhideWhenUsed/>
    <w:rsid w:val="0037097E"/>
    <w:pPr>
      <w:ind w:left="1600"/>
    </w:pPr>
    <w:rPr>
      <w:rFonts w:asciiTheme="minorHAnsi" w:hAnsiTheme="minorHAnsi"/>
      <w:sz w:val="18"/>
      <w:szCs w:val="18"/>
    </w:rPr>
  </w:style>
  <w:style w:type="character" w:styleId="Lienhypertexte">
    <w:name w:val="Hyperlink"/>
    <w:basedOn w:val="Policepardfaut"/>
    <w:uiPriority w:val="99"/>
    <w:unhideWhenUsed/>
    <w:rsid w:val="0083758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28CC4-C837-4080-8C47-6BA67061D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21</Pages>
  <Words>5412</Words>
  <Characters>29769</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crio</Company>
  <LinksUpToDate>false</LinksUpToDate>
  <CharactersWithSpaces>35111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janod</dc:creator>
  <cp:lastModifiedBy>Gonin</cp:lastModifiedBy>
  <cp:revision>44</cp:revision>
  <cp:lastPrinted>2010-01-18T10:36:00Z</cp:lastPrinted>
  <dcterms:created xsi:type="dcterms:W3CDTF">2009-12-09T15:06:00Z</dcterms:created>
  <dcterms:modified xsi:type="dcterms:W3CDTF">2010-01-18T10:37:00Z</dcterms:modified>
</cp:coreProperties>
</file>